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5145"/>
      </w:tblGrid>
      <w:tr w:rsidR="00A91B66" w:rsidRPr="00A91B66" w14:paraId="506CA83B" w14:textId="77777777">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6DE557DC" w14:textId="77777777" w:rsidR="00A91B66" w:rsidRPr="00A91B66" w:rsidRDefault="00A91B66" w:rsidP="00A91B66">
            <w:pPr>
              <w:rPr>
                <w:rFonts w:ascii="Arial" w:hAnsi="Arial" w:cs="Arial"/>
              </w:rPr>
            </w:pPr>
            <w:r w:rsidRPr="00A91B66">
              <w:rPr>
                <w:rFonts w:ascii="Arial" w:hAnsi="Arial" w:cs="Arial"/>
              </w:rPr>
              <w:t> </w:t>
            </w:r>
          </w:p>
          <w:p w14:paraId="4CD632EE" w14:textId="2D2D931C" w:rsidR="00A91B66" w:rsidRPr="00A91B66" w:rsidRDefault="00A91B66" w:rsidP="00A91B66">
            <w:pPr>
              <w:rPr>
                <w:rFonts w:ascii="Arial" w:hAnsi="Arial" w:cs="Arial"/>
              </w:rPr>
            </w:pPr>
            <w:r w:rsidRPr="00A91B66">
              <w:rPr>
                <w:rFonts w:ascii="Arial" w:hAnsi="Arial" w:cs="Arial"/>
                <w:b/>
                <w:bCs/>
              </w:rPr>
              <w:t> </w:t>
            </w:r>
            <w:r w:rsidRPr="00A91B66">
              <w:rPr>
                <w:rFonts w:ascii="Arial" w:hAnsi="Arial" w:cs="Arial"/>
                <w:b/>
                <w:bCs/>
                <w:sz w:val="48"/>
                <w:szCs w:val="48"/>
              </w:rPr>
              <w:t>Privacy Procedure</w:t>
            </w:r>
            <w:r w:rsidRPr="00A91B66">
              <w:rPr>
                <w:rFonts w:ascii="Arial" w:hAnsi="Arial" w:cs="Arial"/>
                <w:sz w:val="48"/>
                <w:szCs w:val="48"/>
              </w:rPr>
              <w:t> </w:t>
            </w:r>
            <w:r w:rsidRPr="00A91B66">
              <w:rPr>
                <w:rFonts w:ascii="Arial" w:hAnsi="Arial" w:cs="Arial"/>
              </w:rPr>
              <w:t> </w:t>
            </w:r>
          </w:p>
        </w:tc>
      </w:tr>
      <w:tr w:rsidR="00A91B66" w:rsidRPr="00A91B66" w14:paraId="0ACA6AAF" w14:textId="77777777">
        <w:trPr>
          <w:trHeight w:val="300"/>
        </w:trPr>
        <w:tc>
          <w:tcPr>
            <w:tcW w:w="3855" w:type="dxa"/>
            <w:tcBorders>
              <w:top w:val="single" w:sz="6" w:space="0" w:color="auto"/>
              <w:left w:val="single" w:sz="6" w:space="0" w:color="auto"/>
              <w:bottom w:val="single" w:sz="6" w:space="0" w:color="auto"/>
              <w:right w:val="single" w:sz="6" w:space="0" w:color="auto"/>
            </w:tcBorders>
            <w:hideMark/>
          </w:tcPr>
          <w:p w14:paraId="737EBC1E" w14:textId="77777777" w:rsidR="00A91B66" w:rsidRPr="00A91B66" w:rsidRDefault="00A91B66" w:rsidP="00A91B66">
            <w:pPr>
              <w:rPr>
                <w:rFonts w:ascii="Arial" w:hAnsi="Arial" w:cs="Arial"/>
              </w:rPr>
            </w:pPr>
            <w:r w:rsidRPr="00A91B66">
              <w:rPr>
                <w:rFonts w:ascii="Arial" w:hAnsi="Arial" w:cs="Arial"/>
                <w:b/>
                <w:bCs/>
              </w:rPr>
              <w:t>Section </w:t>
            </w:r>
            <w:r w:rsidRPr="00A91B6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6003BF2F" w14:textId="77777777" w:rsidR="00A91B66" w:rsidRPr="00A91B66" w:rsidRDefault="00A91B66" w:rsidP="00A91B66">
            <w:pPr>
              <w:rPr>
                <w:rFonts w:ascii="Arial" w:hAnsi="Arial" w:cs="Arial"/>
              </w:rPr>
            </w:pPr>
            <w:r w:rsidRPr="00A91B66">
              <w:rPr>
                <w:rFonts w:ascii="Arial" w:hAnsi="Arial" w:cs="Arial"/>
              </w:rPr>
              <w:t>Council </w:t>
            </w:r>
          </w:p>
        </w:tc>
      </w:tr>
      <w:tr w:rsidR="00A91B66" w:rsidRPr="00A91B66" w14:paraId="382E85F4" w14:textId="77777777">
        <w:trPr>
          <w:trHeight w:val="300"/>
        </w:trPr>
        <w:tc>
          <w:tcPr>
            <w:tcW w:w="3855" w:type="dxa"/>
            <w:tcBorders>
              <w:top w:val="single" w:sz="6" w:space="0" w:color="auto"/>
              <w:left w:val="single" w:sz="6" w:space="0" w:color="auto"/>
              <w:bottom w:val="single" w:sz="6" w:space="0" w:color="auto"/>
              <w:right w:val="single" w:sz="6" w:space="0" w:color="auto"/>
            </w:tcBorders>
            <w:hideMark/>
          </w:tcPr>
          <w:p w14:paraId="3EF4B2DE" w14:textId="30404897" w:rsidR="00A91B66" w:rsidRPr="00A91B66" w:rsidRDefault="00A91B66" w:rsidP="00A91B66">
            <w:pPr>
              <w:rPr>
                <w:rFonts w:ascii="Arial" w:hAnsi="Arial" w:cs="Arial"/>
              </w:rPr>
            </w:pPr>
            <w:r w:rsidRPr="00A91B66">
              <w:rPr>
                <w:rFonts w:ascii="Arial" w:hAnsi="Arial" w:cs="Arial"/>
                <w:b/>
                <w:bCs/>
              </w:rPr>
              <w:t>Council Approval Date</w:t>
            </w:r>
            <w:r w:rsidRPr="00A91B6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4C7ED141" w14:textId="77777777" w:rsidR="00A91B66" w:rsidRPr="00A91B66" w:rsidRDefault="00A91B66" w:rsidP="00A91B66">
            <w:pPr>
              <w:rPr>
                <w:rFonts w:ascii="Arial" w:hAnsi="Arial" w:cs="Arial"/>
              </w:rPr>
            </w:pPr>
            <w:r w:rsidRPr="00A91B66">
              <w:rPr>
                <w:rFonts w:ascii="Arial" w:hAnsi="Arial" w:cs="Arial"/>
              </w:rPr>
              <w:t>18 December 2025 </w:t>
            </w:r>
          </w:p>
        </w:tc>
      </w:tr>
      <w:tr w:rsidR="00A91B66" w:rsidRPr="00A91B66" w14:paraId="62ACD0BA" w14:textId="77777777">
        <w:trPr>
          <w:trHeight w:val="300"/>
        </w:trPr>
        <w:tc>
          <w:tcPr>
            <w:tcW w:w="3855" w:type="dxa"/>
            <w:tcBorders>
              <w:top w:val="single" w:sz="6" w:space="0" w:color="auto"/>
              <w:left w:val="single" w:sz="6" w:space="0" w:color="auto"/>
              <w:bottom w:val="single" w:sz="6" w:space="0" w:color="auto"/>
              <w:right w:val="single" w:sz="6" w:space="0" w:color="auto"/>
            </w:tcBorders>
            <w:hideMark/>
          </w:tcPr>
          <w:p w14:paraId="7E3075C3" w14:textId="2E5C9155" w:rsidR="00A91B66" w:rsidRPr="00A91B66" w:rsidRDefault="00A91B66" w:rsidP="00A91B66">
            <w:pPr>
              <w:rPr>
                <w:rFonts w:ascii="Arial" w:hAnsi="Arial" w:cs="Arial"/>
              </w:rPr>
            </w:pPr>
            <w:r w:rsidRPr="00A91B66">
              <w:rPr>
                <w:rFonts w:ascii="Arial" w:hAnsi="Arial" w:cs="Arial"/>
                <w:b/>
                <w:bCs/>
              </w:rPr>
              <w:t>Review Date</w:t>
            </w:r>
            <w:r w:rsidRPr="00A91B6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2422B600" w14:textId="77777777" w:rsidR="00A91B66" w:rsidRPr="00A91B66" w:rsidRDefault="00A91B66" w:rsidP="00A91B66">
            <w:pPr>
              <w:rPr>
                <w:rFonts w:ascii="Arial" w:hAnsi="Arial" w:cs="Arial"/>
              </w:rPr>
            </w:pPr>
            <w:r w:rsidRPr="00A91B66">
              <w:rPr>
                <w:rFonts w:ascii="Arial" w:hAnsi="Arial" w:cs="Arial"/>
              </w:rPr>
              <w:t>18 December 2027 </w:t>
            </w:r>
          </w:p>
        </w:tc>
      </w:tr>
      <w:tr w:rsidR="00A91B66" w:rsidRPr="00A91B66" w14:paraId="1F25412F" w14:textId="77777777">
        <w:trPr>
          <w:trHeight w:val="300"/>
        </w:trPr>
        <w:tc>
          <w:tcPr>
            <w:tcW w:w="3855" w:type="dxa"/>
            <w:tcBorders>
              <w:top w:val="single" w:sz="6" w:space="0" w:color="auto"/>
              <w:left w:val="single" w:sz="6" w:space="0" w:color="auto"/>
              <w:bottom w:val="single" w:sz="6" w:space="0" w:color="auto"/>
              <w:right w:val="single" w:sz="6" w:space="0" w:color="auto"/>
            </w:tcBorders>
            <w:hideMark/>
          </w:tcPr>
          <w:p w14:paraId="1AD0484A" w14:textId="77777777" w:rsidR="00A91B66" w:rsidRPr="00A91B66" w:rsidRDefault="00A91B66" w:rsidP="00A91B66">
            <w:pPr>
              <w:rPr>
                <w:rFonts w:ascii="Arial" w:hAnsi="Arial" w:cs="Arial"/>
              </w:rPr>
            </w:pPr>
            <w:r w:rsidRPr="00A91B66">
              <w:rPr>
                <w:rFonts w:ascii="Arial" w:hAnsi="Arial" w:cs="Arial"/>
                <w:b/>
                <w:bCs/>
              </w:rPr>
              <w:t>Policy Owner (PO)</w:t>
            </w:r>
            <w:r w:rsidRPr="00A91B66">
              <w:rPr>
                <w:rFonts w:ascii="Arial" w:hAnsi="Arial" w:cs="Arial"/>
              </w:rPr>
              <w:t> </w:t>
            </w:r>
          </w:p>
          <w:p w14:paraId="4371F4C2" w14:textId="77777777" w:rsidR="00A91B66" w:rsidRPr="00A91B66" w:rsidRDefault="00A91B66" w:rsidP="00A91B66">
            <w:pPr>
              <w:rPr>
                <w:rFonts w:ascii="Arial" w:hAnsi="Arial" w:cs="Arial"/>
              </w:rPr>
            </w:pPr>
            <w:r w:rsidRPr="00A91B6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05C780F6" w14:textId="77777777" w:rsidR="00A91B66" w:rsidRPr="00A91B66" w:rsidRDefault="00A91B66" w:rsidP="00A91B66">
            <w:pPr>
              <w:rPr>
                <w:rFonts w:ascii="Arial" w:hAnsi="Arial" w:cs="Arial"/>
              </w:rPr>
            </w:pPr>
            <w:r w:rsidRPr="00A91B66">
              <w:rPr>
                <w:rFonts w:ascii="Arial" w:hAnsi="Arial" w:cs="Arial"/>
                <w:b/>
                <w:bCs/>
              </w:rPr>
              <w:t>Procedure Sponsors: </w:t>
            </w:r>
            <w:r w:rsidRPr="00A91B66">
              <w:rPr>
                <w:rFonts w:ascii="Arial" w:hAnsi="Arial" w:cs="Arial"/>
              </w:rPr>
              <w:t> </w:t>
            </w:r>
          </w:p>
          <w:p w14:paraId="51AAFF9C" w14:textId="77777777" w:rsidR="00A91B66" w:rsidRPr="00A91B66" w:rsidRDefault="00A91B66" w:rsidP="00A91B66">
            <w:pPr>
              <w:rPr>
                <w:rFonts w:ascii="Arial" w:hAnsi="Arial" w:cs="Arial"/>
              </w:rPr>
            </w:pPr>
            <w:r w:rsidRPr="00A91B66">
              <w:rPr>
                <w:rFonts w:ascii="Arial" w:hAnsi="Arial" w:cs="Arial"/>
              </w:rPr>
              <w:t>Deputy Executive Director – Operations Deputy Executive Director – People and Safety </w:t>
            </w:r>
          </w:p>
          <w:p w14:paraId="76791B9D" w14:textId="52F22404" w:rsidR="00A91B66" w:rsidRPr="00A91B66" w:rsidRDefault="00A91B66" w:rsidP="00A91B66">
            <w:pPr>
              <w:rPr>
                <w:rFonts w:ascii="Arial" w:hAnsi="Arial" w:cs="Arial"/>
              </w:rPr>
            </w:pPr>
            <w:r w:rsidRPr="00A91B66">
              <w:rPr>
                <w:rFonts w:ascii="Arial" w:hAnsi="Arial" w:cs="Arial"/>
              </w:rPr>
              <w:t>Procedure Owner: Privacy Officer  </w:t>
            </w:r>
          </w:p>
        </w:tc>
      </w:tr>
      <w:tr w:rsidR="00A91B66" w:rsidRPr="00A91B66" w14:paraId="71B43AF4" w14:textId="77777777">
        <w:trPr>
          <w:trHeight w:val="300"/>
        </w:trPr>
        <w:tc>
          <w:tcPr>
            <w:tcW w:w="3855" w:type="dxa"/>
            <w:tcBorders>
              <w:top w:val="single" w:sz="6" w:space="0" w:color="auto"/>
              <w:left w:val="single" w:sz="6" w:space="0" w:color="auto"/>
              <w:bottom w:val="single" w:sz="6" w:space="0" w:color="auto"/>
              <w:right w:val="single" w:sz="6" w:space="0" w:color="auto"/>
            </w:tcBorders>
            <w:hideMark/>
          </w:tcPr>
          <w:p w14:paraId="580ED03B" w14:textId="18D588E9" w:rsidR="00A91B66" w:rsidRPr="00A91B66" w:rsidRDefault="00A91B66" w:rsidP="00A91B66">
            <w:pPr>
              <w:rPr>
                <w:rFonts w:ascii="Arial" w:hAnsi="Arial" w:cs="Arial"/>
              </w:rPr>
            </w:pPr>
            <w:r w:rsidRPr="00A91B66">
              <w:rPr>
                <w:rFonts w:ascii="Arial" w:hAnsi="Arial" w:cs="Arial"/>
                <w:b/>
                <w:bCs/>
              </w:rPr>
              <w:t>Pastoral Care Code (PCC)</w:t>
            </w:r>
            <w:r w:rsidRPr="00A91B6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4B575DBF" w14:textId="77777777" w:rsidR="00A91B66" w:rsidRPr="00A91B66" w:rsidRDefault="00A91B66" w:rsidP="00A91B66">
            <w:pPr>
              <w:rPr>
                <w:rFonts w:ascii="Arial" w:hAnsi="Arial" w:cs="Arial"/>
              </w:rPr>
            </w:pPr>
            <w:r w:rsidRPr="00A91B66">
              <w:rPr>
                <w:rFonts w:ascii="Arial" w:hAnsi="Arial" w:cs="Arial"/>
              </w:rPr>
              <w:t>Outcome 1 A learner wellbeing and safety system </w:t>
            </w:r>
          </w:p>
        </w:tc>
      </w:tr>
      <w:tr w:rsidR="00A91B66" w:rsidRPr="00A91B66" w14:paraId="705652EF" w14:textId="77777777">
        <w:trPr>
          <w:trHeight w:val="300"/>
        </w:trPr>
        <w:tc>
          <w:tcPr>
            <w:tcW w:w="3855" w:type="dxa"/>
            <w:tcBorders>
              <w:top w:val="single" w:sz="6" w:space="0" w:color="auto"/>
              <w:left w:val="single" w:sz="6" w:space="0" w:color="auto"/>
              <w:bottom w:val="single" w:sz="6" w:space="0" w:color="auto"/>
              <w:right w:val="single" w:sz="6" w:space="0" w:color="auto"/>
            </w:tcBorders>
            <w:hideMark/>
          </w:tcPr>
          <w:p w14:paraId="2A46A94A" w14:textId="77777777" w:rsidR="00A91B66" w:rsidRPr="00A91B66" w:rsidRDefault="00A91B66" w:rsidP="00A91B66">
            <w:pPr>
              <w:rPr>
                <w:rFonts w:ascii="Arial" w:hAnsi="Arial" w:cs="Arial"/>
              </w:rPr>
            </w:pPr>
            <w:r w:rsidRPr="00A91B66">
              <w:rPr>
                <w:rFonts w:ascii="Arial" w:hAnsi="Arial" w:cs="Arial"/>
                <w:b/>
                <w:bCs/>
              </w:rPr>
              <w:t>Version History</w:t>
            </w:r>
            <w:r w:rsidRPr="00A91B6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73D93F17" w14:textId="77777777" w:rsidR="00A91B66" w:rsidRPr="00A91B66" w:rsidRDefault="00A91B66" w:rsidP="00A91B66">
            <w:pPr>
              <w:rPr>
                <w:rFonts w:ascii="Arial" w:hAnsi="Arial" w:cs="Arial"/>
              </w:rPr>
            </w:pPr>
            <w:r w:rsidRPr="00A91B66">
              <w:rPr>
                <w:rFonts w:ascii="Arial" w:hAnsi="Arial" w:cs="Arial"/>
              </w:rPr>
              <w:t>Version 1 </w:t>
            </w:r>
          </w:p>
        </w:tc>
      </w:tr>
    </w:tbl>
    <w:p w14:paraId="073EBBDB" w14:textId="04EA31DC" w:rsidR="00A91B66" w:rsidRPr="00A91B66" w:rsidRDefault="00A91B66" w:rsidP="00A91B66">
      <w:pPr>
        <w:rPr>
          <w:rFonts w:ascii="Arial" w:hAnsi="Arial" w:cs="Arial"/>
        </w:rPr>
      </w:pPr>
      <w:r w:rsidRPr="00A91B66">
        <w:rPr>
          <w:rFonts w:ascii="Arial" w:hAnsi="Arial" w:cs="Arial"/>
        </w:rPr>
        <w:t> </w:t>
      </w:r>
    </w:p>
    <w:p w14:paraId="53D8D30D"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Contents</w:t>
      </w:r>
      <w:r w:rsidRPr="00A91B66">
        <w:rPr>
          <w:rFonts w:ascii="Arial" w:hAnsi="Arial" w:cs="Arial"/>
        </w:rPr>
        <w:t> </w:t>
      </w:r>
    </w:p>
    <w:p w14:paraId="4025882B" w14:textId="77777777" w:rsidR="00A91B66" w:rsidRPr="00A91B66" w:rsidRDefault="00A91B66" w:rsidP="00A91B66">
      <w:pPr>
        <w:numPr>
          <w:ilvl w:val="0"/>
          <w:numId w:val="1"/>
        </w:numPr>
        <w:rPr>
          <w:rFonts w:ascii="Arial" w:hAnsi="Arial" w:cs="Arial"/>
          <w:b/>
          <w:bCs/>
        </w:rPr>
      </w:pPr>
      <w:r w:rsidRPr="00A91B66">
        <w:rPr>
          <w:rFonts w:ascii="Arial" w:hAnsi="Arial" w:cs="Arial"/>
          <w:b/>
          <w:bCs/>
        </w:rPr>
        <w:t>Audience and Scope </w:t>
      </w:r>
    </w:p>
    <w:p w14:paraId="7AE5A96B" w14:textId="77777777" w:rsidR="00A91B66" w:rsidRPr="00A91B66" w:rsidRDefault="00A91B66" w:rsidP="00A91B66">
      <w:pPr>
        <w:numPr>
          <w:ilvl w:val="0"/>
          <w:numId w:val="2"/>
        </w:numPr>
        <w:rPr>
          <w:rFonts w:ascii="Arial" w:hAnsi="Arial" w:cs="Arial"/>
          <w:b/>
          <w:bCs/>
        </w:rPr>
      </w:pPr>
      <w:r w:rsidRPr="00A91B66">
        <w:rPr>
          <w:rFonts w:ascii="Arial" w:hAnsi="Arial" w:cs="Arial"/>
          <w:b/>
          <w:bCs/>
        </w:rPr>
        <w:t>Compliance </w:t>
      </w:r>
    </w:p>
    <w:p w14:paraId="57A158DE" w14:textId="77777777" w:rsidR="00A91B66" w:rsidRPr="00A91B66" w:rsidRDefault="00A91B66" w:rsidP="00A91B66">
      <w:pPr>
        <w:numPr>
          <w:ilvl w:val="0"/>
          <w:numId w:val="3"/>
        </w:numPr>
        <w:rPr>
          <w:rFonts w:ascii="Arial" w:hAnsi="Arial" w:cs="Arial"/>
          <w:b/>
          <w:bCs/>
        </w:rPr>
      </w:pPr>
      <w:r w:rsidRPr="00A91B66">
        <w:rPr>
          <w:rFonts w:ascii="Arial" w:hAnsi="Arial" w:cs="Arial"/>
          <w:b/>
          <w:bCs/>
        </w:rPr>
        <w:t>Definitions </w:t>
      </w:r>
    </w:p>
    <w:p w14:paraId="63DB252C" w14:textId="77777777" w:rsidR="00A91B66" w:rsidRPr="00A91B66" w:rsidRDefault="00A91B66" w:rsidP="00A91B66">
      <w:pPr>
        <w:numPr>
          <w:ilvl w:val="0"/>
          <w:numId w:val="4"/>
        </w:numPr>
        <w:rPr>
          <w:rFonts w:ascii="Arial" w:hAnsi="Arial" w:cs="Arial"/>
          <w:b/>
          <w:bCs/>
        </w:rPr>
      </w:pPr>
      <w:r w:rsidRPr="00A91B66">
        <w:rPr>
          <w:rFonts w:ascii="Arial" w:hAnsi="Arial" w:cs="Arial"/>
          <w:b/>
          <w:bCs/>
        </w:rPr>
        <w:t>Purpose </w:t>
      </w:r>
    </w:p>
    <w:p w14:paraId="692DF1BB" w14:textId="77777777" w:rsidR="00A91B66" w:rsidRPr="00A91B66" w:rsidRDefault="00A91B66" w:rsidP="00A91B66">
      <w:pPr>
        <w:numPr>
          <w:ilvl w:val="0"/>
          <w:numId w:val="5"/>
        </w:numPr>
        <w:rPr>
          <w:rFonts w:ascii="Arial" w:hAnsi="Arial" w:cs="Arial"/>
          <w:b/>
          <w:bCs/>
        </w:rPr>
      </w:pPr>
      <w:r w:rsidRPr="00A91B66">
        <w:rPr>
          <w:rFonts w:ascii="Arial" w:hAnsi="Arial" w:cs="Arial"/>
          <w:b/>
          <w:bCs/>
        </w:rPr>
        <w:t>Procedure </w:t>
      </w:r>
    </w:p>
    <w:p w14:paraId="229F9097" w14:textId="77777777" w:rsidR="00A91B66" w:rsidRPr="00A91B66" w:rsidRDefault="00A91B66" w:rsidP="00A91B66">
      <w:pPr>
        <w:numPr>
          <w:ilvl w:val="0"/>
          <w:numId w:val="6"/>
        </w:numPr>
        <w:tabs>
          <w:tab w:val="clear" w:pos="720"/>
          <w:tab w:val="num" w:pos="1080"/>
        </w:tabs>
        <w:ind w:left="1080"/>
        <w:rPr>
          <w:rFonts w:ascii="Arial" w:hAnsi="Arial" w:cs="Arial"/>
        </w:rPr>
      </w:pPr>
      <w:r w:rsidRPr="00A91B66">
        <w:rPr>
          <w:rFonts w:ascii="Arial" w:hAnsi="Arial" w:cs="Arial"/>
        </w:rPr>
        <w:t>Collection of Personal Information </w:t>
      </w:r>
    </w:p>
    <w:p w14:paraId="5E7ABBC8" w14:textId="77777777" w:rsidR="00A91B66" w:rsidRPr="00A91B66" w:rsidRDefault="00A91B66" w:rsidP="00A91B66">
      <w:pPr>
        <w:numPr>
          <w:ilvl w:val="0"/>
          <w:numId w:val="7"/>
        </w:numPr>
        <w:tabs>
          <w:tab w:val="clear" w:pos="720"/>
          <w:tab w:val="num" w:pos="1080"/>
        </w:tabs>
        <w:ind w:left="1080"/>
        <w:rPr>
          <w:rFonts w:ascii="Arial" w:hAnsi="Arial" w:cs="Arial"/>
        </w:rPr>
      </w:pPr>
      <w:r w:rsidRPr="00A91B66">
        <w:rPr>
          <w:rFonts w:ascii="Arial" w:hAnsi="Arial" w:cs="Arial"/>
        </w:rPr>
        <w:t>Recruitment of Kaimahi </w:t>
      </w:r>
    </w:p>
    <w:p w14:paraId="2582DA13" w14:textId="77777777" w:rsidR="00A91B66" w:rsidRPr="00A91B66" w:rsidRDefault="00A91B66" w:rsidP="00A91B66">
      <w:pPr>
        <w:numPr>
          <w:ilvl w:val="0"/>
          <w:numId w:val="8"/>
        </w:numPr>
        <w:tabs>
          <w:tab w:val="clear" w:pos="720"/>
          <w:tab w:val="num" w:pos="1080"/>
        </w:tabs>
        <w:ind w:left="1080"/>
        <w:rPr>
          <w:rFonts w:ascii="Arial" w:hAnsi="Arial" w:cs="Arial"/>
        </w:rPr>
      </w:pPr>
      <w:r w:rsidRPr="00A91B66">
        <w:rPr>
          <w:rFonts w:ascii="Arial" w:hAnsi="Arial" w:cs="Arial"/>
        </w:rPr>
        <w:t>Access to Personal Information </w:t>
      </w:r>
    </w:p>
    <w:p w14:paraId="27F4CC64" w14:textId="77777777" w:rsidR="00A91B66" w:rsidRPr="00A91B66" w:rsidRDefault="00A91B66" w:rsidP="00A91B66">
      <w:pPr>
        <w:numPr>
          <w:ilvl w:val="0"/>
          <w:numId w:val="9"/>
        </w:numPr>
        <w:tabs>
          <w:tab w:val="clear" w:pos="720"/>
          <w:tab w:val="num" w:pos="1080"/>
        </w:tabs>
        <w:ind w:left="1080"/>
        <w:rPr>
          <w:rFonts w:ascii="Arial" w:hAnsi="Arial" w:cs="Arial"/>
        </w:rPr>
      </w:pPr>
      <w:r w:rsidRPr="00A91B66">
        <w:rPr>
          <w:rFonts w:ascii="Arial" w:hAnsi="Arial" w:cs="Arial"/>
        </w:rPr>
        <w:t>Access to Ākonga Files </w:t>
      </w:r>
    </w:p>
    <w:p w14:paraId="7551E8B9" w14:textId="77777777" w:rsidR="00A91B66" w:rsidRPr="00A91B66" w:rsidRDefault="00A91B66" w:rsidP="00A91B66">
      <w:pPr>
        <w:numPr>
          <w:ilvl w:val="0"/>
          <w:numId w:val="10"/>
        </w:numPr>
        <w:tabs>
          <w:tab w:val="clear" w:pos="720"/>
          <w:tab w:val="num" w:pos="1080"/>
        </w:tabs>
        <w:ind w:left="1080"/>
        <w:rPr>
          <w:rFonts w:ascii="Arial" w:hAnsi="Arial" w:cs="Arial"/>
        </w:rPr>
      </w:pPr>
      <w:r w:rsidRPr="00A91B66">
        <w:rPr>
          <w:rFonts w:ascii="Arial" w:hAnsi="Arial" w:cs="Arial"/>
        </w:rPr>
        <w:t>Access to Council or Kaimahi files by Council or Kaimahi </w:t>
      </w:r>
    </w:p>
    <w:p w14:paraId="6259FD96" w14:textId="77777777" w:rsidR="00A91B66" w:rsidRPr="00A91B66" w:rsidRDefault="00A91B66" w:rsidP="00A91B66">
      <w:pPr>
        <w:numPr>
          <w:ilvl w:val="0"/>
          <w:numId w:val="11"/>
        </w:numPr>
        <w:tabs>
          <w:tab w:val="clear" w:pos="720"/>
          <w:tab w:val="num" w:pos="1080"/>
        </w:tabs>
        <w:ind w:left="1080"/>
        <w:rPr>
          <w:rFonts w:ascii="Arial" w:hAnsi="Arial" w:cs="Arial"/>
        </w:rPr>
      </w:pPr>
      <w:r w:rsidRPr="00A91B66">
        <w:rPr>
          <w:rFonts w:ascii="Arial" w:hAnsi="Arial" w:cs="Arial"/>
        </w:rPr>
        <w:t>Access to Council and Kaimahi Files by Other Kaimahi or Council </w:t>
      </w:r>
    </w:p>
    <w:p w14:paraId="3162516A" w14:textId="77777777" w:rsidR="00A91B66" w:rsidRPr="00A91B66" w:rsidRDefault="00A91B66" w:rsidP="00A91B66">
      <w:pPr>
        <w:numPr>
          <w:ilvl w:val="0"/>
          <w:numId w:val="12"/>
        </w:numPr>
        <w:tabs>
          <w:tab w:val="clear" w:pos="720"/>
          <w:tab w:val="num" w:pos="1080"/>
        </w:tabs>
        <w:ind w:left="1080"/>
        <w:rPr>
          <w:rFonts w:ascii="Arial" w:hAnsi="Arial" w:cs="Arial"/>
        </w:rPr>
      </w:pPr>
      <w:r w:rsidRPr="00A91B66">
        <w:rPr>
          <w:rFonts w:ascii="Arial" w:hAnsi="Arial" w:cs="Arial"/>
        </w:rPr>
        <w:t>Maintaining Personal Information </w:t>
      </w:r>
    </w:p>
    <w:p w14:paraId="23DA14E5" w14:textId="77777777" w:rsidR="00A91B66" w:rsidRPr="00A91B66" w:rsidRDefault="00A91B66" w:rsidP="00A91B66">
      <w:pPr>
        <w:numPr>
          <w:ilvl w:val="0"/>
          <w:numId w:val="13"/>
        </w:numPr>
        <w:tabs>
          <w:tab w:val="clear" w:pos="720"/>
          <w:tab w:val="num" w:pos="1080"/>
        </w:tabs>
        <w:ind w:left="1080"/>
        <w:rPr>
          <w:rFonts w:ascii="Arial" w:hAnsi="Arial" w:cs="Arial"/>
        </w:rPr>
      </w:pPr>
      <w:r w:rsidRPr="00A91B66">
        <w:rPr>
          <w:rFonts w:ascii="Arial" w:hAnsi="Arial" w:cs="Arial"/>
        </w:rPr>
        <w:t>Corrections to Files </w:t>
      </w:r>
    </w:p>
    <w:p w14:paraId="00605050" w14:textId="77777777" w:rsidR="00A91B66" w:rsidRPr="00A91B66" w:rsidRDefault="00A91B66" w:rsidP="00A91B66">
      <w:pPr>
        <w:numPr>
          <w:ilvl w:val="0"/>
          <w:numId w:val="14"/>
        </w:numPr>
        <w:tabs>
          <w:tab w:val="clear" w:pos="720"/>
          <w:tab w:val="num" w:pos="1080"/>
        </w:tabs>
        <w:ind w:left="1080"/>
        <w:rPr>
          <w:rFonts w:ascii="Arial" w:hAnsi="Arial" w:cs="Arial"/>
        </w:rPr>
      </w:pPr>
      <w:r w:rsidRPr="00A91B66">
        <w:rPr>
          <w:rFonts w:ascii="Arial" w:hAnsi="Arial" w:cs="Arial"/>
        </w:rPr>
        <w:t>Maintaining Kaimahi Files </w:t>
      </w:r>
    </w:p>
    <w:p w14:paraId="09F5CC9B" w14:textId="77777777" w:rsidR="00A91B66" w:rsidRPr="00A91B66" w:rsidRDefault="00A91B66" w:rsidP="00A91B66">
      <w:pPr>
        <w:numPr>
          <w:ilvl w:val="0"/>
          <w:numId w:val="15"/>
        </w:numPr>
        <w:tabs>
          <w:tab w:val="clear" w:pos="720"/>
          <w:tab w:val="num" w:pos="1080"/>
        </w:tabs>
        <w:ind w:left="1080"/>
        <w:rPr>
          <w:rFonts w:ascii="Arial" w:hAnsi="Arial" w:cs="Arial"/>
        </w:rPr>
      </w:pPr>
      <w:r w:rsidRPr="00A91B66">
        <w:rPr>
          <w:rFonts w:ascii="Arial" w:hAnsi="Arial" w:cs="Arial"/>
        </w:rPr>
        <w:t>Storage and Security of Personal Information </w:t>
      </w:r>
    </w:p>
    <w:p w14:paraId="35B70AFC" w14:textId="77777777" w:rsidR="00A91B66" w:rsidRPr="00A91B66" w:rsidRDefault="00A91B66" w:rsidP="00A91B66">
      <w:pPr>
        <w:numPr>
          <w:ilvl w:val="0"/>
          <w:numId w:val="16"/>
        </w:numPr>
        <w:tabs>
          <w:tab w:val="clear" w:pos="720"/>
          <w:tab w:val="num" w:pos="1080"/>
        </w:tabs>
        <w:ind w:left="1080"/>
        <w:rPr>
          <w:rFonts w:ascii="Arial" w:hAnsi="Arial" w:cs="Arial"/>
        </w:rPr>
      </w:pPr>
      <w:r w:rsidRPr="00A91B66">
        <w:rPr>
          <w:rFonts w:ascii="Arial" w:hAnsi="Arial" w:cs="Arial"/>
        </w:rPr>
        <w:t>Online Security of Personal Information </w:t>
      </w:r>
    </w:p>
    <w:p w14:paraId="4A2D4200" w14:textId="77777777" w:rsidR="00A91B66" w:rsidRPr="00A91B66" w:rsidRDefault="00A91B66" w:rsidP="00A91B66">
      <w:pPr>
        <w:numPr>
          <w:ilvl w:val="0"/>
          <w:numId w:val="17"/>
        </w:numPr>
        <w:tabs>
          <w:tab w:val="clear" w:pos="720"/>
          <w:tab w:val="num" w:pos="1080"/>
        </w:tabs>
        <w:ind w:left="1080"/>
        <w:rPr>
          <w:rFonts w:ascii="Arial" w:hAnsi="Arial" w:cs="Arial"/>
        </w:rPr>
      </w:pPr>
      <w:r w:rsidRPr="00A91B66">
        <w:rPr>
          <w:rFonts w:ascii="Arial" w:hAnsi="Arial" w:cs="Arial"/>
        </w:rPr>
        <w:t>Offsite Storage </w:t>
      </w:r>
    </w:p>
    <w:p w14:paraId="4549CA19" w14:textId="77777777" w:rsidR="00A91B66" w:rsidRPr="00A91B66" w:rsidRDefault="00A91B66" w:rsidP="00A91B66">
      <w:pPr>
        <w:numPr>
          <w:ilvl w:val="0"/>
          <w:numId w:val="18"/>
        </w:numPr>
        <w:tabs>
          <w:tab w:val="clear" w:pos="720"/>
          <w:tab w:val="num" w:pos="1080"/>
        </w:tabs>
        <w:ind w:left="1080"/>
        <w:rPr>
          <w:rFonts w:ascii="Arial" w:hAnsi="Arial" w:cs="Arial"/>
        </w:rPr>
      </w:pPr>
      <w:r w:rsidRPr="00A91B66">
        <w:rPr>
          <w:rFonts w:ascii="Arial" w:hAnsi="Arial" w:cs="Arial"/>
        </w:rPr>
        <w:t>Retention Periods </w:t>
      </w:r>
    </w:p>
    <w:p w14:paraId="3ADB0197" w14:textId="77777777" w:rsidR="00A91B66" w:rsidRPr="00A91B66" w:rsidRDefault="00A91B66" w:rsidP="00A91B66">
      <w:pPr>
        <w:numPr>
          <w:ilvl w:val="0"/>
          <w:numId w:val="19"/>
        </w:numPr>
        <w:tabs>
          <w:tab w:val="clear" w:pos="720"/>
          <w:tab w:val="num" w:pos="1080"/>
        </w:tabs>
        <w:ind w:left="1080"/>
        <w:rPr>
          <w:rFonts w:ascii="Arial" w:hAnsi="Arial" w:cs="Arial"/>
        </w:rPr>
      </w:pPr>
      <w:r w:rsidRPr="00A91B66">
        <w:rPr>
          <w:rFonts w:ascii="Arial" w:hAnsi="Arial" w:cs="Arial"/>
        </w:rPr>
        <w:lastRenderedPageBreak/>
        <w:t>Use of Personal Information </w:t>
      </w:r>
    </w:p>
    <w:p w14:paraId="7ED8D5E5" w14:textId="77777777" w:rsidR="00A91B66" w:rsidRPr="00A91B66" w:rsidRDefault="00A91B66" w:rsidP="00A91B66">
      <w:pPr>
        <w:numPr>
          <w:ilvl w:val="0"/>
          <w:numId w:val="20"/>
        </w:numPr>
        <w:tabs>
          <w:tab w:val="clear" w:pos="720"/>
          <w:tab w:val="num" w:pos="1080"/>
        </w:tabs>
        <w:ind w:left="1080"/>
        <w:rPr>
          <w:rFonts w:ascii="Arial" w:hAnsi="Arial" w:cs="Arial"/>
        </w:rPr>
      </w:pPr>
      <w:r w:rsidRPr="00A91B66">
        <w:rPr>
          <w:rFonts w:ascii="Arial" w:hAnsi="Arial" w:cs="Arial"/>
        </w:rPr>
        <w:t>Disclosure of Personal Information </w:t>
      </w:r>
    </w:p>
    <w:p w14:paraId="5F929C70" w14:textId="77777777" w:rsidR="00A91B66" w:rsidRPr="00A91B66" w:rsidRDefault="00A91B66" w:rsidP="00A91B66">
      <w:pPr>
        <w:numPr>
          <w:ilvl w:val="0"/>
          <w:numId w:val="21"/>
        </w:numPr>
        <w:tabs>
          <w:tab w:val="clear" w:pos="720"/>
          <w:tab w:val="num" w:pos="1080"/>
        </w:tabs>
        <w:ind w:left="1080"/>
        <w:rPr>
          <w:rFonts w:ascii="Arial" w:hAnsi="Arial" w:cs="Arial"/>
        </w:rPr>
      </w:pPr>
      <w:r w:rsidRPr="00A91B66">
        <w:rPr>
          <w:rFonts w:ascii="Arial" w:hAnsi="Arial" w:cs="Arial"/>
        </w:rPr>
        <w:t>Disclosure of Personal Information Relating to Ākonga </w:t>
      </w:r>
    </w:p>
    <w:p w14:paraId="16886469" w14:textId="77777777" w:rsidR="00A91B66" w:rsidRPr="00A91B66" w:rsidRDefault="00A91B66" w:rsidP="00A91B66">
      <w:pPr>
        <w:numPr>
          <w:ilvl w:val="0"/>
          <w:numId w:val="22"/>
        </w:numPr>
        <w:tabs>
          <w:tab w:val="clear" w:pos="720"/>
          <w:tab w:val="num" w:pos="1080"/>
        </w:tabs>
        <w:ind w:left="1080"/>
        <w:rPr>
          <w:rFonts w:ascii="Arial" w:hAnsi="Arial" w:cs="Arial"/>
        </w:rPr>
      </w:pPr>
      <w:r w:rsidRPr="00A91B66">
        <w:rPr>
          <w:rFonts w:ascii="Arial" w:hAnsi="Arial" w:cs="Arial"/>
        </w:rPr>
        <w:t>Disclosure of Personal Information Related to Kaimahi </w:t>
      </w:r>
    </w:p>
    <w:p w14:paraId="0980BCF5" w14:textId="77777777" w:rsidR="00A91B66" w:rsidRPr="00A91B66" w:rsidRDefault="00A91B66" w:rsidP="00A91B66">
      <w:pPr>
        <w:numPr>
          <w:ilvl w:val="0"/>
          <w:numId w:val="23"/>
        </w:numPr>
        <w:tabs>
          <w:tab w:val="clear" w:pos="720"/>
          <w:tab w:val="num" w:pos="1080"/>
        </w:tabs>
        <w:ind w:left="1080"/>
        <w:rPr>
          <w:rFonts w:ascii="Arial" w:hAnsi="Arial" w:cs="Arial"/>
        </w:rPr>
      </w:pPr>
      <w:r w:rsidRPr="00A91B66">
        <w:rPr>
          <w:rFonts w:ascii="Arial" w:hAnsi="Arial" w:cs="Arial"/>
        </w:rPr>
        <w:t>Information Collected by Otago Polytechnic website and Online Marketing </w:t>
      </w:r>
    </w:p>
    <w:p w14:paraId="2ADDA7F2" w14:textId="77777777" w:rsidR="00A91B66" w:rsidRPr="00A91B66" w:rsidRDefault="00A91B66" w:rsidP="00A91B66">
      <w:pPr>
        <w:numPr>
          <w:ilvl w:val="0"/>
          <w:numId w:val="24"/>
        </w:numPr>
        <w:tabs>
          <w:tab w:val="clear" w:pos="720"/>
          <w:tab w:val="num" w:pos="1080"/>
        </w:tabs>
        <w:ind w:left="1080"/>
        <w:rPr>
          <w:rFonts w:ascii="Arial" w:hAnsi="Arial" w:cs="Arial"/>
        </w:rPr>
      </w:pPr>
      <w:r w:rsidRPr="00A91B66">
        <w:rPr>
          <w:rFonts w:ascii="Arial" w:hAnsi="Arial" w:cs="Arial"/>
        </w:rPr>
        <w:t>Disclosure of Personal Information outside of Aotearoa New Zealand </w:t>
      </w:r>
    </w:p>
    <w:p w14:paraId="1480B773" w14:textId="77777777" w:rsidR="00A91B66" w:rsidRPr="00A91B66" w:rsidRDefault="00A91B66" w:rsidP="00A91B66">
      <w:pPr>
        <w:numPr>
          <w:ilvl w:val="0"/>
          <w:numId w:val="25"/>
        </w:numPr>
        <w:tabs>
          <w:tab w:val="clear" w:pos="720"/>
          <w:tab w:val="num" w:pos="1080"/>
        </w:tabs>
        <w:ind w:left="1080"/>
        <w:rPr>
          <w:rFonts w:ascii="Arial" w:hAnsi="Arial" w:cs="Arial"/>
        </w:rPr>
      </w:pPr>
      <w:r w:rsidRPr="00A91B66">
        <w:rPr>
          <w:rFonts w:ascii="Arial" w:hAnsi="Arial" w:cs="Arial"/>
        </w:rPr>
        <w:t>Breaches of Privacy </w:t>
      </w:r>
    </w:p>
    <w:p w14:paraId="290A63A9" w14:textId="77777777" w:rsidR="00A91B66" w:rsidRPr="00A91B66" w:rsidRDefault="00A91B66" w:rsidP="00A91B66">
      <w:pPr>
        <w:numPr>
          <w:ilvl w:val="0"/>
          <w:numId w:val="26"/>
        </w:numPr>
        <w:tabs>
          <w:tab w:val="clear" w:pos="720"/>
          <w:tab w:val="num" w:pos="1080"/>
        </w:tabs>
        <w:ind w:left="1080"/>
        <w:rPr>
          <w:rFonts w:ascii="Arial" w:hAnsi="Arial" w:cs="Arial"/>
        </w:rPr>
      </w:pPr>
      <w:r w:rsidRPr="00A91B66">
        <w:rPr>
          <w:rFonts w:ascii="Arial" w:hAnsi="Arial" w:cs="Arial"/>
        </w:rPr>
        <w:t>Requests under the Privacy Act </w:t>
      </w:r>
    </w:p>
    <w:p w14:paraId="0E9E1CAB" w14:textId="77777777" w:rsidR="00A91B66" w:rsidRPr="00A91B66" w:rsidRDefault="00A91B66" w:rsidP="00A91B66">
      <w:pPr>
        <w:numPr>
          <w:ilvl w:val="0"/>
          <w:numId w:val="27"/>
        </w:numPr>
        <w:tabs>
          <w:tab w:val="clear" w:pos="720"/>
          <w:tab w:val="num" w:pos="1080"/>
        </w:tabs>
        <w:ind w:left="1080"/>
        <w:rPr>
          <w:rFonts w:ascii="Arial" w:hAnsi="Arial" w:cs="Arial"/>
        </w:rPr>
      </w:pPr>
      <w:r w:rsidRPr="00A91B66">
        <w:rPr>
          <w:rFonts w:ascii="Arial" w:hAnsi="Arial" w:cs="Arial"/>
        </w:rPr>
        <w:t>Time Limits </w:t>
      </w:r>
    </w:p>
    <w:p w14:paraId="62BE9087" w14:textId="77777777" w:rsidR="00A91B66" w:rsidRPr="00A91B66" w:rsidRDefault="00A91B66" w:rsidP="00A91B66">
      <w:pPr>
        <w:numPr>
          <w:ilvl w:val="0"/>
          <w:numId w:val="28"/>
        </w:numPr>
        <w:tabs>
          <w:tab w:val="clear" w:pos="720"/>
          <w:tab w:val="num" w:pos="1080"/>
        </w:tabs>
        <w:ind w:left="1080"/>
        <w:rPr>
          <w:rFonts w:ascii="Arial" w:hAnsi="Arial" w:cs="Arial"/>
        </w:rPr>
      </w:pPr>
      <w:r w:rsidRPr="00A91B66">
        <w:rPr>
          <w:rFonts w:ascii="Arial" w:hAnsi="Arial" w:cs="Arial"/>
        </w:rPr>
        <w:t>Exceptions – Withholding of Personal Information </w:t>
      </w:r>
    </w:p>
    <w:p w14:paraId="43BB8507" w14:textId="77777777" w:rsidR="00A91B66" w:rsidRPr="00A91B66" w:rsidRDefault="00A91B66" w:rsidP="00A91B66">
      <w:pPr>
        <w:numPr>
          <w:ilvl w:val="0"/>
          <w:numId w:val="29"/>
        </w:numPr>
        <w:tabs>
          <w:tab w:val="clear" w:pos="720"/>
          <w:tab w:val="num" w:pos="1080"/>
        </w:tabs>
        <w:ind w:left="1080"/>
        <w:rPr>
          <w:rFonts w:ascii="Arial" w:hAnsi="Arial" w:cs="Arial"/>
        </w:rPr>
      </w:pPr>
      <w:r w:rsidRPr="00A91B66">
        <w:rPr>
          <w:rFonts w:ascii="Arial" w:hAnsi="Arial" w:cs="Arial"/>
        </w:rPr>
        <w:t>Before Responding to a Request </w:t>
      </w:r>
    </w:p>
    <w:p w14:paraId="0BEB2C4C" w14:textId="77777777" w:rsidR="00A91B66" w:rsidRPr="00A91B66" w:rsidRDefault="00A91B66" w:rsidP="00A91B66">
      <w:pPr>
        <w:numPr>
          <w:ilvl w:val="0"/>
          <w:numId w:val="30"/>
        </w:numPr>
        <w:tabs>
          <w:tab w:val="clear" w:pos="720"/>
          <w:tab w:val="num" w:pos="1080"/>
        </w:tabs>
        <w:ind w:left="1080"/>
        <w:rPr>
          <w:rFonts w:ascii="Arial" w:hAnsi="Arial" w:cs="Arial"/>
        </w:rPr>
      </w:pPr>
      <w:r w:rsidRPr="00A91B66">
        <w:rPr>
          <w:rFonts w:ascii="Arial" w:hAnsi="Arial" w:cs="Arial"/>
        </w:rPr>
        <w:t>The Privacy Commissioner </w:t>
      </w:r>
    </w:p>
    <w:p w14:paraId="580F0F6A" w14:textId="77777777" w:rsidR="00A91B66" w:rsidRPr="00A91B66" w:rsidRDefault="00A91B66" w:rsidP="00A91B66">
      <w:pPr>
        <w:numPr>
          <w:ilvl w:val="0"/>
          <w:numId w:val="31"/>
        </w:numPr>
        <w:rPr>
          <w:rFonts w:ascii="Arial" w:hAnsi="Arial" w:cs="Arial"/>
          <w:b/>
          <w:bCs/>
        </w:rPr>
      </w:pPr>
      <w:r w:rsidRPr="00A91B66">
        <w:rPr>
          <w:rFonts w:ascii="Arial" w:hAnsi="Arial" w:cs="Arial"/>
          <w:b/>
          <w:bCs/>
        </w:rPr>
        <w:t>Roles and Responsibilities </w:t>
      </w:r>
    </w:p>
    <w:p w14:paraId="54CF2B00" w14:textId="77777777" w:rsidR="00A91B66" w:rsidRDefault="00A91B66" w:rsidP="00A91B66">
      <w:pPr>
        <w:numPr>
          <w:ilvl w:val="0"/>
          <w:numId w:val="32"/>
        </w:numPr>
        <w:rPr>
          <w:rFonts w:ascii="Arial" w:hAnsi="Arial" w:cs="Arial"/>
          <w:b/>
          <w:bCs/>
        </w:rPr>
      </w:pPr>
      <w:r w:rsidRPr="00A91B66">
        <w:rPr>
          <w:rFonts w:ascii="Arial" w:hAnsi="Arial" w:cs="Arial"/>
          <w:b/>
          <w:bCs/>
        </w:rPr>
        <w:t>References </w:t>
      </w:r>
    </w:p>
    <w:p w14:paraId="140C19C3" w14:textId="77777777" w:rsidR="00A91B66" w:rsidRPr="00A91B66" w:rsidRDefault="00A91B66" w:rsidP="00A91B66">
      <w:pPr>
        <w:ind w:left="720"/>
        <w:rPr>
          <w:rFonts w:ascii="Arial" w:hAnsi="Arial" w:cs="Arial"/>
          <w:b/>
          <w:bCs/>
        </w:rPr>
      </w:pPr>
    </w:p>
    <w:p w14:paraId="2AB18282"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Audience and Scope</w:t>
      </w:r>
      <w:r w:rsidRPr="00A91B66">
        <w:rPr>
          <w:rFonts w:ascii="Arial" w:hAnsi="Arial" w:cs="Arial"/>
        </w:rPr>
        <w:t> </w:t>
      </w:r>
    </w:p>
    <w:p w14:paraId="76E87117" w14:textId="77777777" w:rsidR="00A91B66" w:rsidRPr="00A91B66" w:rsidRDefault="00A91B66" w:rsidP="00A91B66">
      <w:pPr>
        <w:rPr>
          <w:rFonts w:ascii="Arial" w:hAnsi="Arial" w:cs="Arial"/>
        </w:rPr>
      </w:pPr>
      <w:r w:rsidRPr="00A91B66">
        <w:rPr>
          <w:rFonts w:ascii="Arial" w:hAnsi="Arial" w:cs="Arial"/>
        </w:rPr>
        <w:t>1.1. Otago Polytechnic policies and procedures are guided by and give effect to Te Tiriti ō Waitangi and honour our obligations as a Tiriti partner.  </w:t>
      </w:r>
    </w:p>
    <w:p w14:paraId="4E478494" w14:textId="77777777" w:rsidR="00A91B66" w:rsidRPr="00A91B66" w:rsidRDefault="00A91B66" w:rsidP="00A91B66">
      <w:pPr>
        <w:rPr>
          <w:rFonts w:ascii="Arial" w:hAnsi="Arial" w:cs="Arial"/>
        </w:rPr>
      </w:pPr>
      <w:r w:rsidRPr="00A91B66">
        <w:rPr>
          <w:rFonts w:ascii="Arial" w:hAnsi="Arial" w:cs="Arial"/>
        </w:rPr>
        <w:t>1.2. This is a procedure of Otago Polytechnic and is relevant to all employees of Otago Polytechnic, including contracted staff, consultants and secondees providing services for Otago Polytechnic, and those on fixed-term contracts (collectively referred to as kaimahi in this procedure).  Where relevant, these procedures should also be followed by Council, which extends to all those operating at a governance level, including Council members and members of Council’s advisory committees. </w:t>
      </w:r>
    </w:p>
    <w:p w14:paraId="28B5FA1C" w14:textId="77777777" w:rsidR="00A91B66" w:rsidRPr="00A91B66" w:rsidRDefault="00A91B66" w:rsidP="00A91B66">
      <w:pPr>
        <w:rPr>
          <w:rFonts w:ascii="Arial" w:hAnsi="Arial" w:cs="Arial"/>
        </w:rPr>
      </w:pPr>
      <w:r w:rsidRPr="00A91B66">
        <w:rPr>
          <w:rFonts w:ascii="Arial" w:hAnsi="Arial" w:cs="Arial"/>
        </w:rPr>
        <w:t>1.3. This procedure applies to Personal Information collected and held by Otago Polytechnic in respect of any identifiable individual.</w:t>
      </w:r>
      <w:r w:rsidRPr="00A91B66">
        <w:rPr>
          <w:rFonts w:ascii="Arial" w:hAnsi="Arial" w:cs="Arial"/>
          <w:b/>
          <w:bCs/>
        </w:rPr>
        <w:t> </w:t>
      </w:r>
      <w:r w:rsidRPr="00A91B66">
        <w:rPr>
          <w:rFonts w:ascii="Arial" w:hAnsi="Arial" w:cs="Arial"/>
        </w:rPr>
        <w:t> </w:t>
      </w:r>
    </w:p>
    <w:p w14:paraId="6848BD91" w14:textId="77777777" w:rsidR="00A91B66" w:rsidRPr="00A91B66" w:rsidRDefault="00A91B66" w:rsidP="00A91B66">
      <w:pPr>
        <w:rPr>
          <w:rFonts w:ascii="Arial" w:hAnsi="Arial" w:cs="Arial"/>
        </w:rPr>
      </w:pPr>
      <w:r w:rsidRPr="00A91B66">
        <w:rPr>
          <w:rFonts w:ascii="Arial" w:hAnsi="Arial" w:cs="Arial"/>
        </w:rPr>
        <w:t> </w:t>
      </w:r>
    </w:p>
    <w:p w14:paraId="499D42C2"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Compliance</w:t>
      </w:r>
      <w:r w:rsidRPr="00A91B66">
        <w:rPr>
          <w:rFonts w:ascii="Arial" w:hAnsi="Arial" w:cs="Arial"/>
        </w:rPr>
        <w:t> </w:t>
      </w:r>
    </w:p>
    <w:p w14:paraId="3116F993" w14:textId="77777777" w:rsidR="00A91B66" w:rsidRPr="00A91B66" w:rsidRDefault="00A91B66" w:rsidP="00A91B66">
      <w:pPr>
        <w:numPr>
          <w:ilvl w:val="0"/>
          <w:numId w:val="33"/>
        </w:numPr>
        <w:rPr>
          <w:rFonts w:ascii="Arial" w:hAnsi="Arial" w:cs="Arial"/>
        </w:rPr>
      </w:pPr>
      <w:hyperlink r:id="rId7" w:tgtFrame="_blank" w:history="1">
        <w:r w:rsidRPr="00A91B66">
          <w:rPr>
            <w:rStyle w:val="Hyperlink"/>
            <w:rFonts w:ascii="Arial" w:hAnsi="Arial" w:cs="Arial"/>
          </w:rPr>
          <w:t>Privacy Act 2020</w:t>
        </w:r>
      </w:hyperlink>
      <w:r w:rsidRPr="00A91B66">
        <w:rPr>
          <w:rFonts w:ascii="Arial" w:hAnsi="Arial" w:cs="Arial"/>
        </w:rPr>
        <w:t> </w:t>
      </w:r>
    </w:p>
    <w:p w14:paraId="597141DC" w14:textId="77777777" w:rsidR="00A91B66" w:rsidRPr="00A91B66" w:rsidRDefault="00A91B66" w:rsidP="00A91B66">
      <w:pPr>
        <w:numPr>
          <w:ilvl w:val="0"/>
          <w:numId w:val="34"/>
        </w:numPr>
        <w:rPr>
          <w:rFonts w:ascii="Arial" w:hAnsi="Arial" w:cs="Arial"/>
        </w:rPr>
      </w:pPr>
      <w:hyperlink r:id="rId8" w:tgtFrame="_blank" w:history="1">
        <w:r w:rsidRPr="00A91B66">
          <w:rPr>
            <w:rStyle w:val="Hyperlink"/>
            <w:rFonts w:ascii="Arial" w:hAnsi="Arial" w:cs="Arial"/>
          </w:rPr>
          <w:t>Official Information Act 1982</w:t>
        </w:r>
      </w:hyperlink>
      <w:r w:rsidRPr="00A91B66">
        <w:rPr>
          <w:rFonts w:ascii="Arial" w:hAnsi="Arial" w:cs="Arial"/>
        </w:rPr>
        <w:t>  </w:t>
      </w:r>
    </w:p>
    <w:p w14:paraId="68F87D5F" w14:textId="77777777" w:rsidR="00A91B66" w:rsidRPr="00A91B66" w:rsidRDefault="00A91B66" w:rsidP="00A91B66">
      <w:pPr>
        <w:numPr>
          <w:ilvl w:val="0"/>
          <w:numId w:val="35"/>
        </w:numPr>
        <w:rPr>
          <w:rFonts w:ascii="Arial" w:hAnsi="Arial" w:cs="Arial"/>
        </w:rPr>
      </w:pPr>
      <w:hyperlink r:id="rId9" w:tgtFrame="_blank" w:history="1">
        <w:r w:rsidRPr="00A91B66">
          <w:rPr>
            <w:rStyle w:val="Hyperlink"/>
            <w:rFonts w:ascii="Arial" w:hAnsi="Arial" w:cs="Arial"/>
          </w:rPr>
          <w:t>Office of the Privacy Commissioner website</w:t>
        </w:r>
      </w:hyperlink>
      <w:r w:rsidRPr="00A91B66">
        <w:rPr>
          <w:rFonts w:ascii="Arial" w:hAnsi="Arial" w:cs="Arial"/>
        </w:rPr>
        <w:t> </w:t>
      </w:r>
    </w:p>
    <w:p w14:paraId="1FEE874C" w14:textId="77777777" w:rsidR="00A91B66" w:rsidRPr="00A91B66" w:rsidRDefault="00A91B66" w:rsidP="00A91B66">
      <w:pPr>
        <w:rPr>
          <w:rFonts w:ascii="Arial" w:hAnsi="Arial" w:cs="Arial"/>
          <w:lang w:val="en-GB"/>
        </w:rPr>
      </w:pPr>
      <w:r w:rsidRPr="00A91B66">
        <w:rPr>
          <w:rFonts w:ascii="Arial" w:hAnsi="Arial" w:cs="Arial"/>
          <w:lang w:val="en-GB"/>
        </w:rPr>
        <w:t> </w:t>
      </w:r>
    </w:p>
    <w:p w14:paraId="1CC923A9"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Definitions</w:t>
      </w:r>
      <w:r w:rsidRPr="00A91B66">
        <w:rPr>
          <w:rFonts w:ascii="Arial" w:hAnsi="Arial" w:cs="Arial"/>
        </w:rPr>
        <w:t> </w:t>
      </w:r>
    </w:p>
    <w:p w14:paraId="6B69D4F2" w14:textId="485C527E" w:rsidR="00A91B66" w:rsidRPr="00A91B66" w:rsidRDefault="00A91B66" w:rsidP="00A91B66">
      <w:pPr>
        <w:rPr>
          <w:rFonts w:ascii="Arial" w:hAnsi="Arial" w:cs="Arial"/>
          <w:b/>
          <w:bCs/>
        </w:rPr>
      </w:pPr>
      <w:r w:rsidRPr="00A91B66">
        <w:rPr>
          <w:rFonts w:ascii="Arial" w:hAnsi="Arial" w:cs="Arial"/>
          <w:b/>
          <w:bCs/>
        </w:rPr>
        <w:t>2.  The following definitions that apply to this p</w:t>
      </w:r>
      <w:r w:rsidRPr="00A91B66">
        <w:rPr>
          <w:rFonts w:ascii="Arial" w:hAnsi="Arial" w:cs="Arial"/>
          <w:b/>
          <w:bCs/>
        </w:rPr>
        <w:t>rocedure</w:t>
      </w:r>
      <w:r w:rsidRPr="00A91B66">
        <w:rPr>
          <w:rFonts w:ascii="Arial" w:hAnsi="Arial" w:cs="Arial"/>
          <w:b/>
          <w:bCs/>
        </w:rPr>
        <w:t>: </w:t>
      </w:r>
    </w:p>
    <w:p w14:paraId="6E20AA6F" w14:textId="77777777" w:rsidR="00A91B66" w:rsidRPr="00A91B66" w:rsidRDefault="00A91B66" w:rsidP="00A91B66">
      <w:pPr>
        <w:rPr>
          <w:rFonts w:ascii="Arial" w:hAnsi="Arial" w:cs="Arial"/>
        </w:rPr>
      </w:pPr>
      <w:r w:rsidRPr="00A91B66">
        <w:rPr>
          <w:rFonts w:ascii="Arial" w:hAnsi="Arial" w:cs="Arial"/>
          <w:b/>
          <w:bCs/>
        </w:rPr>
        <w:lastRenderedPageBreak/>
        <w:t>Council: </w:t>
      </w:r>
      <w:r w:rsidRPr="00A91B66">
        <w:rPr>
          <w:rFonts w:ascii="Arial" w:hAnsi="Arial" w:cs="Arial"/>
        </w:rPr>
        <w:t>All those operating at a governance level, including Council members and members of Council’s advisory committees. </w:t>
      </w:r>
    </w:p>
    <w:p w14:paraId="76376725" w14:textId="77777777" w:rsidR="00A91B66" w:rsidRPr="00A91B66" w:rsidRDefault="00A91B66" w:rsidP="00A91B66">
      <w:pPr>
        <w:rPr>
          <w:rFonts w:ascii="Arial" w:hAnsi="Arial" w:cs="Arial"/>
        </w:rPr>
      </w:pPr>
      <w:r w:rsidRPr="00A91B66">
        <w:rPr>
          <w:rFonts w:ascii="Arial" w:hAnsi="Arial" w:cs="Arial"/>
          <w:b/>
          <w:bCs/>
        </w:rPr>
        <w:t>Information Privacy Principles (IPP): </w:t>
      </w:r>
      <w:r w:rsidRPr="00A91B66">
        <w:rPr>
          <w:rFonts w:ascii="Arial" w:hAnsi="Arial" w:cs="Arial"/>
        </w:rPr>
        <w:t>he information privacy principles prescribed in section 22 of the Act, as also set out in the Appendix to this policy. </w:t>
      </w:r>
    </w:p>
    <w:p w14:paraId="467CFC57" w14:textId="77777777" w:rsidR="00A91B66" w:rsidRPr="00A91B66" w:rsidRDefault="00A91B66" w:rsidP="00A91B66">
      <w:pPr>
        <w:rPr>
          <w:rFonts w:ascii="Arial" w:hAnsi="Arial" w:cs="Arial"/>
        </w:rPr>
      </w:pPr>
      <w:r w:rsidRPr="00A91B66">
        <w:rPr>
          <w:rFonts w:ascii="Arial" w:hAnsi="Arial" w:cs="Arial"/>
          <w:b/>
          <w:bCs/>
        </w:rPr>
        <w:t>Kaimahi: </w:t>
      </w:r>
      <w:r w:rsidRPr="00A91B66">
        <w:rPr>
          <w:rFonts w:ascii="Arial" w:hAnsi="Arial" w:cs="Arial"/>
        </w:rPr>
        <w:t>All employees of Otago Polytechnic, including contracted staff and consultants providing services for Otago Polytechnic, and those on fixed-term contracts. </w:t>
      </w:r>
    </w:p>
    <w:p w14:paraId="43E95FDC" w14:textId="77777777" w:rsidR="00A91B66" w:rsidRPr="00A91B66" w:rsidRDefault="00A91B66" w:rsidP="00A91B66">
      <w:pPr>
        <w:rPr>
          <w:rFonts w:ascii="Arial" w:hAnsi="Arial" w:cs="Arial"/>
        </w:rPr>
      </w:pPr>
      <w:r w:rsidRPr="00A91B66">
        <w:rPr>
          <w:rFonts w:ascii="Arial" w:hAnsi="Arial" w:cs="Arial"/>
          <w:b/>
          <w:bCs/>
        </w:rPr>
        <w:t>Notifiable Privacy Breach: </w:t>
      </w:r>
      <w:r w:rsidRPr="00A91B66">
        <w:rPr>
          <w:rFonts w:ascii="Arial" w:hAnsi="Arial" w:cs="Arial"/>
        </w:rPr>
        <w:t>In accordance with section 112 of the Act, a notifiable privacy breach means a privacy breach that it is reasonable to believe has caused serious harm to an affected individual or individuals or is likely to do so (</w:t>
      </w:r>
      <w:proofErr w:type="gramStart"/>
      <w:r w:rsidRPr="00A91B66">
        <w:rPr>
          <w:rFonts w:ascii="Arial" w:hAnsi="Arial" w:cs="Arial"/>
        </w:rPr>
        <w:t>taking into account</w:t>
      </w:r>
      <w:proofErr w:type="gramEnd"/>
      <w:r w:rsidRPr="00A91B66">
        <w:rPr>
          <w:rFonts w:ascii="Arial" w:hAnsi="Arial" w:cs="Arial"/>
        </w:rPr>
        <w:t> the factors set out in section 113 of the Act).  </w:t>
      </w:r>
    </w:p>
    <w:p w14:paraId="6B0F54FC" w14:textId="77777777" w:rsidR="00A91B66" w:rsidRPr="00A91B66" w:rsidRDefault="00A91B66" w:rsidP="00A91B66">
      <w:pPr>
        <w:rPr>
          <w:rFonts w:ascii="Arial" w:hAnsi="Arial" w:cs="Arial"/>
        </w:rPr>
      </w:pPr>
      <w:r w:rsidRPr="00A91B66">
        <w:rPr>
          <w:rFonts w:ascii="Arial" w:hAnsi="Arial" w:cs="Arial"/>
        </w:rPr>
        <w:t>The factors set out in section 113 of the Act are: </w:t>
      </w:r>
      <w:r w:rsidRPr="00A91B66">
        <w:rPr>
          <w:rFonts w:ascii="Arial" w:hAnsi="Arial" w:cs="Arial"/>
        </w:rPr>
        <w:br/>
        <w:t>any action taken by the agency to reduce the risk of harm following the breach </w:t>
      </w:r>
    </w:p>
    <w:p w14:paraId="463C2E20" w14:textId="77777777" w:rsidR="00A91B66" w:rsidRPr="00A91B66" w:rsidRDefault="00A91B66" w:rsidP="00A91B66">
      <w:pPr>
        <w:numPr>
          <w:ilvl w:val="0"/>
          <w:numId w:val="36"/>
        </w:numPr>
        <w:rPr>
          <w:rFonts w:ascii="Arial" w:hAnsi="Arial" w:cs="Arial"/>
        </w:rPr>
      </w:pPr>
      <w:r w:rsidRPr="00A91B66">
        <w:rPr>
          <w:rFonts w:ascii="Arial" w:hAnsi="Arial" w:cs="Arial"/>
        </w:rPr>
        <w:t>whether the personal information is sensitive in nature </w:t>
      </w:r>
    </w:p>
    <w:p w14:paraId="0DC24EBB" w14:textId="77777777" w:rsidR="00A91B66" w:rsidRPr="00A91B66" w:rsidRDefault="00A91B66" w:rsidP="00A91B66">
      <w:pPr>
        <w:numPr>
          <w:ilvl w:val="0"/>
          <w:numId w:val="37"/>
        </w:numPr>
        <w:rPr>
          <w:rFonts w:ascii="Arial" w:hAnsi="Arial" w:cs="Arial"/>
        </w:rPr>
      </w:pPr>
      <w:r w:rsidRPr="00A91B66">
        <w:rPr>
          <w:rFonts w:ascii="Arial" w:hAnsi="Arial" w:cs="Arial"/>
        </w:rPr>
        <w:t>the nature of the harm that may be caused to affected individuals  </w:t>
      </w:r>
    </w:p>
    <w:p w14:paraId="72530BE3" w14:textId="77777777" w:rsidR="00A91B66" w:rsidRPr="00A91B66" w:rsidRDefault="00A91B66" w:rsidP="00A91B66">
      <w:pPr>
        <w:numPr>
          <w:ilvl w:val="0"/>
          <w:numId w:val="38"/>
        </w:numPr>
        <w:rPr>
          <w:rFonts w:ascii="Arial" w:hAnsi="Arial" w:cs="Arial"/>
        </w:rPr>
      </w:pPr>
      <w:r w:rsidRPr="00A91B66">
        <w:rPr>
          <w:rFonts w:ascii="Arial" w:hAnsi="Arial" w:cs="Arial"/>
        </w:rPr>
        <w:t>the person or body that has obtained or may obtain personal information, </w:t>
      </w:r>
      <w:proofErr w:type="gramStart"/>
      <w:r w:rsidRPr="00A91B66">
        <w:rPr>
          <w:rFonts w:ascii="Arial" w:hAnsi="Arial" w:cs="Arial"/>
        </w:rPr>
        <w:t>as a result of</w:t>
      </w:r>
      <w:proofErr w:type="gramEnd"/>
      <w:r w:rsidRPr="00A91B66">
        <w:rPr>
          <w:rFonts w:ascii="Arial" w:hAnsi="Arial" w:cs="Arial"/>
        </w:rPr>
        <w:t>, the breach (if known) whether the personal information is protected by a security measure and </w:t>
      </w:r>
    </w:p>
    <w:p w14:paraId="76FBE6E4" w14:textId="77777777" w:rsidR="00A91B66" w:rsidRPr="00A91B66" w:rsidRDefault="00A91B66" w:rsidP="00A91B66">
      <w:pPr>
        <w:numPr>
          <w:ilvl w:val="0"/>
          <w:numId w:val="39"/>
        </w:numPr>
        <w:rPr>
          <w:rFonts w:ascii="Arial" w:hAnsi="Arial" w:cs="Arial"/>
        </w:rPr>
      </w:pPr>
      <w:r w:rsidRPr="00A91B66">
        <w:rPr>
          <w:rFonts w:ascii="Arial" w:hAnsi="Arial" w:cs="Arial"/>
        </w:rPr>
        <w:t>any other relevant matters. </w:t>
      </w:r>
    </w:p>
    <w:p w14:paraId="38D5BA88" w14:textId="77777777" w:rsidR="00A91B66" w:rsidRPr="00A91B66" w:rsidRDefault="00A91B66" w:rsidP="00A91B66">
      <w:pPr>
        <w:rPr>
          <w:rFonts w:ascii="Arial" w:hAnsi="Arial" w:cs="Arial"/>
        </w:rPr>
      </w:pPr>
      <w:r w:rsidRPr="00A91B66">
        <w:rPr>
          <w:rFonts w:ascii="Arial" w:hAnsi="Arial" w:cs="Arial"/>
          <w:b/>
          <w:bCs/>
        </w:rPr>
        <w:t>Personal Information: </w:t>
      </w:r>
      <w:r w:rsidRPr="00A91B66">
        <w:rPr>
          <w:rFonts w:ascii="Arial" w:hAnsi="Arial" w:cs="Arial"/>
        </w:rPr>
        <w:t>In accordance with the Act, personal information means information about an identifiable individual and includes information relating to a death that is maintained by the Registrar-General under the </w:t>
      </w:r>
      <w:hyperlink r:id="rId10" w:tgtFrame="_blank" w:history="1">
        <w:r w:rsidRPr="00A91B66">
          <w:rPr>
            <w:rStyle w:val="Hyperlink"/>
            <w:rFonts w:ascii="Arial" w:hAnsi="Arial" w:cs="Arial"/>
          </w:rPr>
          <w:t>Births, Deaths, Marriages, and Relationships Registration Act 1995</w:t>
        </w:r>
      </w:hyperlink>
      <w:r w:rsidRPr="00A91B66">
        <w:rPr>
          <w:rFonts w:ascii="Arial" w:hAnsi="Arial" w:cs="Arial"/>
        </w:rPr>
        <w:t> or any former Act.  </w:t>
      </w:r>
    </w:p>
    <w:p w14:paraId="7A61B710" w14:textId="77777777" w:rsidR="00A91B66" w:rsidRPr="00A91B66" w:rsidRDefault="00A91B66" w:rsidP="00A91B66">
      <w:pPr>
        <w:rPr>
          <w:rFonts w:ascii="Arial" w:hAnsi="Arial" w:cs="Arial"/>
        </w:rPr>
      </w:pPr>
      <w:r w:rsidRPr="00A91B66">
        <w:rPr>
          <w:rFonts w:ascii="Arial" w:hAnsi="Arial" w:cs="Arial"/>
        </w:rPr>
        <w:t>For the avoidance of doubt, personal information includes (without limitation) the following types of information: name, age, contact details, images, course of study, Inland Revenue Department (IRD) number and banking details. </w:t>
      </w:r>
    </w:p>
    <w:p w14:paraId="11B8E1D8" w14:textId="77777777" w:rsidR="00A91B66" w:rsidRDefault="00A91B66" w:rsidP="00A91B66">
      <w:pPr>
        <w:rPr>
          <w:rFonts w:ascii="Arial" w:hAnsi="Arial" w:cs="Arial"/>
        </w:rPr>
      </w:pPr>
      <w:r w:rsidRPr="00A91B66">
        <w:rPr>
          <w:rFonts w:ascii="Arial" w:hAnsi="Arial" w:cs="Arial"/>
          <w:b/>
          <w:bCs/>
        </w:rPr>
        <w:t>Privacy Officer: </w:t>
      </w:r>
      <w:r w:rsidRPr="00A91B66">
        <w:rPr>
          <w:rFonts w:ascii="Arial" w:hAnsi="Arial" w:cs="Arial"/>
        </w:rPr>
        <w:t>Otago Polytechnic kaimahi appointed in accordance with section 201 of the Act. </w:t>
      </w:r>
    </w:p>
    <w:p w14:paraId="414EBE60" w14:textId="77777777" w:rsidR="00A91B66" w:rsidRPr="00A91B66" w:rsidRDefault="00A91B66" w:rsidP="00A91B66">
      <w:pPr>
        <w:rPr>
          <w:rFonts w:ascii="Arial" w:hAnsi="Arial" w:cs="Arial"/>
        </w:rPr>
      </w:pPr>
    </w:p>
    <w:p w14:paraId="7CBCC6D9"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Purpose</w:t>
      </w:r>
      <w:r w:rsidRPr="00A91B66">
        <w:rPr>
          <w:rFonts w:ascii="Arial" w:hAnsi="Arial" w:cs="Arial"/>
        </w:rPr>
        <w:t> </w:t>
      </w:r>
    </w:p>
    <w:p w14:paraId="60044FE0" w14:textId="207922DD" w:rsidR="00A91B66" w:rsidRDefault="00A91B66" w:rsidP="00A91B66">
      <w:pPr>
        <w:rPr>
          <w:rFonts w:ascii="Arial" w:hAnsi="Arial" w:cs="Arial"/>
        </w:rPr>
      </w:pPr>
      <w:r w:rsidRPr="00A91B66">
        <w:rPr>
          <w:rFonts w:ascii="Arial" w:hAnsi="Arial" w:cs="Arial"/>
        </w:rPr>
        <w:t>3.1. The purpose of this procedure is to ensure Otago Polytechnic complies fully with its obligations under the </w:t>
      </w:r>
      <w:hyperlink r:id="rId11" w:tgtFrame="_blank" w:history="1">
        <w:r w:rsidRPr="00A91B66">
          <w:rPr>
            <w:rStyle w:val="Hyperlink"/>
            <w:rFonts w:ascii="Arial" w:hAnsi="Arial" w:cs="Arial"/>
          </w:rPr>
          <w:t>Privacy Act 2020</w:t>
        </w:r>
      </w:hyperlink>
      <w:r w:rsidRPr="00A91B66">
        <w:rPr>
          <w:rFonts w:ascii="Arial" w:hAnsi="Arial" w:cs="Arial"/>
        </w:rPr>
        <w:t> (the Act), including any applicable codes of practice issued by the Privacy Commissioner under the Act.  </w:t>
      </w:r>
    </w:p>
    <w:p w14:paraId="45B506D7" w14:textId="47A6AB3E" w:rsidR="00A91B66" w:rsidRDefault="00A91B66" w:rsidP="00A91B66">
      <w:pPr>
        <w:rPr>
          <w:rFonts w:ascii="Arial" w:hAnsi="Arial" w:cs="Arial"/>
        </w:rPr>
      </w:pPr>
      <w:r w:rsidRPr="00A91B66">
        <w:rPr>
          <w:rFonts w:ascii="Arial" w:hAnsi="Arial" w:cs="Arial"/>
        </w:rPr>
        <w:t>3.2. This procedure should be read in conjunction with the Privacy Policy and data breach response plan. </w:t>
      </w:r>
    </w:p>
    <w:p w14:paraId="4E2AB72B" w14:textId="77777777" w:rsidR="00A91B66" w:rsidRPr="00A91B66" w:rsidRDefault="00A91B66" w:rsidP="00A91B66">
      <w:pPr>
        <w:rPr>
          <w:rFonts w:ascii="Arial" w:hAnsi="Arial" w:cs="Arial"/>
        </w:rPr>
      </w:pPr>
    </w:p>
    <w:p w14:paraId="05B17813"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Procedure</w:t>
      </w:r>
      <w:r w:rsidRPr="00A91B66">
        <w:rPr>
          <w:rFonts w:ascii="Arial" w:hAnsi="Arial" w:cs="Arial"/>
        </w:rPr>
        <w:t> </w:t>
      </w:r>
    </w:p>
    <w:p w14:paraId="04581373" w14:textId="042A9E77" w:rsidR="00A91B66" w:rsidRPr="00A91B66" w:rsidRDefault="00A91B66" w:rsidP="00A91B66">
      <w:pPr>
        <w:rPr>
          <w:rFonts w:ascii="Arial" w:hAnsi="Arial" w:cs="Arial"/>
        </w:rPr>
      </w:pPr>
      <w:r w:rsidRPr="00A91B66">
        <w:rPr>
          <w:rFonts w:ascii="Arial" w:hAnsi="Arial" w:cs="Arial"/>
          <w:b/>
          <w:bCs/>
        </w:rPr>
        <w:t>Collection of Personal Information</w:t>
      </w:r>
      <w:r w:rsidRPr="00A91B66">
        <w:rPr>
          <w:rFonts w:ascii="Arial" w:hAnsi="Arial" w:cs="Arial"/>
        </w:rPr>
        <w:t> </w:t>
      </w:r>
    </w:p>
    <w:p w14:paraId="3C60A603" w14:textId="62CD89EB" w:rsidR="00A91B66" w:rsidRDefault="00A91B66" w:rsidP="00A91B66">
      <w:pPr>
        <w:rPr>
          <w:rFonts w:ascii="Arial" w:hAnsi="Arial" w:cs="Arial"/>
        </w:rPr>
      </w:pPr>
      <w:r w:rsidRPr="00A91B66">
        <w:rPr>
          <w:rFonts w:ascii="Arial" w:hAnsi="Arial" w:cs="Arial"/>
        </w:rPr>
        <w:t>4.1. All kaimahi shall comply with information Privacy Principles 1 to 4 prescribed in section 22 of the Act (refer to the Appendix in the Privacy Policy). </w:t>
      </w:r>
    </w:p>
    <w:p w14:paraId="011A3EC0" w14:textId="3DCB53F5" w:rsidR="00A91B66" w:rsidRPr="00A91B66" w:rsidRDefault="00A91B66" w:rsidP="00A91B66">
      <w:pPr>
        <w:rPr>
          <w:rFonts w:ascii="Arial" w:hAnsi="Arial" w:cs="Arial"/>
        </w:rPr>
      </w:pPr>
      <w:r w:rsidRPr="00A91B66">
        <w:rPr>
          <w:rFonts w:ascii="Arial" w:hAnsi="Arial" w:cs="Arial"/>
        </w:rPr>
        <w:lastRenderedPageBreak/>
        <w:t>4.2. Any forms that collect Personal Information about Council, kaimahi, ākonga or any other individuals (including employers) (including both physical and electronic forms) must include a privacy statement and specify the purpose(s) for which the information is being collected, together with any other matters that should be disclosed under the Act. Otago Polytechnic’s standard Privacy Notice should be used in the context of ākonga.   </w:t>
      </w:r>
    </w:p>
    <w:p w14:paraId="342ED83E" w14:textId="77777777" w:rsidR="00A91B66" w:rsidRDefault="00A91B66" w:rsidP="00A91B66">
      <w:pPr>
        <w:rPr>
          <w:rFonts w:ascii="Arial" w:hAnsi="Arial" w:cs="Arial"/>
          <w:b/>
          <w:bCs/>
        </w:rPr>
      </w:pPr>
    </w:p>
    <w:p w14:paraId="66E5EBAB" w14:textId="6ECC7198" w:rsidR="00A91B66" w:rsidRPr="00A91B66" w:rsidRDefault="00A91B66" w:rsidP="00A91B66">
      <w:pPr>
        <w:rPr>
          <w:rFonts w:ascii="Arial" w:hAnsi="Arial" w:cs="Arial"/>
        </w:rPr>
      </w:pPr>
      <w:r w:rsidRPr="00A91B66">
        <w:rPr>
          <w:rFonts w:ascii="Arial" w:hAnsi="Arial" w:cs="Arial"/>
          <w:b/>
          <w:bCs/>
        </w:rPr>
        <w:t>Recruitment of Kaimahi</w:t>
      </w:r>
      <w:r w:rsidRPr="00A91B66">
        <w:rPr>
          <w:rFonts w:ascii="Arial" w:hAnsi="Arial" w:cs="Arial"/>
        </w:rPr>
        <w:t> </w:t>
      </w:r>
    </w:p>
    <w:p w14:paraId="1D8EE780" w14:textId="77777777" w:rsidR="00A91B66" w:rsidRPr="00A91B66" w:rsidRDefault="00A91B66" w:rsidP="00A91B66">
      <w:pPr>
        <w:rPr>
          <w:rFonts w:ascii="Arial" w:hAnsi="Arial" w:cs="Arial"/>
        </w:rPr>
      </w:pPr>
      <w:r w:rsidRPr="00A91B66">
        <w:rPr>
          <w:rFonts w:ascii="Arial" w:hAnsi="Arial" w:cs="Arial"/>
        </w:rPr>
        <w:t>4.3. The Deputy Executive Director: People and Safety must ensure that: </w:t>
      </w:r>
    </w:p>
    <w:p w14:paraId="0E53D96B" w14:textId="77777777" w:rsidR="00A91B66" w:rsidRPr="00A91B66" w:rsidRDefault="00A91B66" w:rsidP="00A91B66">
      <w:pPr>
        <w:numPr>
          <w:ilvl w:val="0"/>
          <w:numId w:val="40"/>
        </w:numPr>
        <w:rPr>
          <w:rFonts w:ascii="Arial" w:hAnsi="Arial" w:cs="Arial"/>
        </w:rPr>
      </w:pPr>
      <w:r w:rsidRPr="00A91B66">
        <w:rPr>
          <w:rFonts w:ascii="Arial" w:hAnsi="Arial" w:cs="Arial"/>
        </w:rPr>
        <w:t>All Personal Information collected from applicants is directly relevant to the position advertised </w:t>
      </w:r>
    </w:p>
    <w:p w14:paraId="41C88F06" w14:textId="77777777" w:rsidR="00A91B66" w:rsidRPr="00A91B66" w:rsidRDefault="00A91B66" w:rsidP="00A91B66">
      <w:pPr>
        <w:numPr>
          <w:ilvl w:val="0"/>
          <w:numId w:val="41"/>
        </w:numPr>
        <w:rPr>
          <w:rFonts w:ascii="Arial" w:hAnsi="Arial" w:cs="Arial"/>
        </w:rPr>
      </w:pPr>
      <w:r w:rsidRPr="00A91B66">
        <w:rPr>
          <w:rFonts w:ascii="Arial" w:hAnsi="Arial" w:cs="Arial"/>
        </w:rPr>
        <w:t>All data collected is treated with due regard to confidentiality and privacy requirements. </w:t>
      </w:r>
    </w:p>
    <w:p w14:paraId="4623B903" w14:textId="77777777" w:rsidR="00A91B66" w:rsidRPr="00A91B66" w:rsidRDefault="00A91B66" w:rsidP="00A91B66">
      <w:pPr>
        <w:rPr>
          <w:rFonts w:ascii="Arial" w:hAnsi="Arial" w:cs="Arial"/>
        </w:rPr>
      </w:pPr>
      <w:r w:rsidRPr="00A91B66">
        <w:rPr>
          <w:rFonts w:ascii="Arial" w:hAnsi="Arial" w:cs="Arial"/>
        </w:rPr>
        <w:t>4.4. Without limiting the foregoing, </w:t>
      </w:r>
      <w:r w:rsidRPr="00A91B66">
        <w:rPr>
          <w:rFonts w:ascii="Arial" w:hAnsi="Arial" w:cs="Arial"/>
          <w:b/>
          <w:bCs/>
        </w:rPr>
        <w:t>Council</w:t>
      </w:r>
      <w:r w:rsidRPr="00A91B66">
        <w:rPr>
          <w:rFonts w:ascii="Arial" w:hAnsi="Arial" w:cs="Arial"/>
        </w:rPr>
        <w:t> </w:t>
      </w:r>
      <w:r w:rsidRPr="00A91B66">
        <w:rPr>
          <w:rFonts w:ascii="Arial" w:hAnsi="Arial" w:cs="Arial"/>
          <w:b/>
          <w:bCs/>
        </w:rPr>
        <w:t>and kaimahi </w:t>
      </w:r>
      <w:r w:rsidRPr="00A91B66">
        <w:rPr>
          <w:rFonts w:ascii="Arial" w:hAnsi="Arial" w:cs="Arial"/>
        </w:rPr>
        <w:t>must: </w:t>
      </w:r>
    </w:p>
    <w:p w14:paraId="62C2E40D" w14:textId="77777777" w:rsidR="00A91B66" w:rsidRPr="00A91B66" w:rsidRDefault="00A91B66" w:rsidP="00A91B66">
      <w:pPr>
        <w:numPr>
          <w:ilvl w:val="0"/>
          <w:numId w:val="42"/>
        </w:numPr>
        <w:rPr>
          <w:rFonts w:ascii="Arial" w:hAnsi="Arial" w:cs="Arial"/>
        </w:rPr>
      </w:pPr>
      <w:r w:rsidRPr="00A91B66">
        <w:rPr>
          <w:rFonts w:ascii="Arial" w:hAnsi="Arial" w:cs="Arial"/>
        </w:rPr>
        <w:t>have the applicant’s permission to contact referees nominated on any application form or associated correspondence prior to contacting the referees </w:t>
      </w:r>
    </w:p>
    <w:p w14:paraId="69B3B2EB" w14:textId="77777777" w:rsidR="00A91B66" w:rsidRPr="00A91B66" w:rsidRDefault="00A91B66" w:rsidP="00A91B66">
      <w:pPr>
        <w:numPr>
          <w:ilvl w:val="0"/>
          <w:numId w:val="43"/>
        </w:numPr>
        <w:rPr>
          <w:rFonts w:ascii="Arial" w:hAnsi="Arial" w:cs="Arial"/>
        </w:rPr>
      </w:pPr>
      <w:r w:rsidRPr="00A91B66">
        <w:rPr>
          <w:rFonts w:ascii="Arial" w:hAnsi="Arial" w:cs="Arial"/>
        </w:rPr>
        <w:t>not ask any other person to provide information about the applicant without the applicant’s consent. If the applicant is a current or past kaimahi of Otago Polytechnic, Council and kaimahi may consult the applicant’s personnel file. </w:t>
      </w:r>
    </w:p>
    <w:p w14:paraId="4E174C06" w14:textId="77777777" w:rsidR="00A91B66" w:rsidRDefault="00A91B66" w:rsidP="00A91B66">
      <w:pPr>
        <w:rPr>
          <w:rFonts w:ascii="Arial" w:hAnsi="Arial" w:cs="Arial"/>
          <w:b/>
          <w:bCs/>
        </w:rPr>
      </w:pPr>
    </w:p>
    <w:p w14:paraId="2DE3C64D" w14:textId="7DEB7C95" w:rsidR="00A91B66" w:rsidRPr="00A91B66" w:rsidRDefault="00A91B66" w:rsidP="00A91B66">
      <w:pPr>
        <w:rPr>
          <w:rFonts w:ascii="Arial" w:hAnsi="Arial" w:cs="Arial"/>
        </w:rPr>
      </w:pPr>
      <w:r w:rsidRPr="00A91B66">
        <w:rPr>
          <w:rFonts w:ascii="Arial" w:hAnsi="Arial" w:cs="Arial"/>
          <w:b/>
          <w:bCs/>
        </w:rPr>
        <w:t>Access to Personal Information</w:t>
      </w:r>
      <w:r w:rsidRPr="00A91B66">
        <w:rPr>
          <w:rFonts w:ascii="Arial" w:hAnsi="Arial" w:cs="Arial"/>
        </w:rPr>
        <w:t> </w:t>
      </w:r>
    </w:p>
    <w:p w14:paraId="163B4527" w14:textId="77777777" w:rsidR="00A91B66" w:rsidRPr="00A91B66" w:rsidRDefault="00A91B66" w:rsidP="00A91B66">
      <w:pPr>
        <w:rPr>
          <w:rFonts w:ascii="Arial" w:hAnsi="Arial" w:cs="Arial"/>
        </w:rPr>
      </w:pPr>
      <w:r w:rsidRPr="00A91B66">
        <w:rPr>
          <w:rFonts w:ascii="Arial" w:hAnsi="Arial" w:cs="Arial"/>
        </w:rPr>
        <w:t>4.5. All Council and kaimahi</w:t>
      </w:r>
      <w:r w:rsidRPr="00A91B66">
        <w:rPr>
          <w:rFonts w:ascii="Arial" w:hAnsi="Arial" w:cs="Arial"/>
          <w:b/>
          <w:bCs/>
        </w:rPr>
        <w:t> </w:t>
      </w:r>
      <w:r w:rsidRPr="00A91B66">
        <w:rPr>
          <w:rFonts w:ascii="Arial" w:hAnsi="Arial" w:cs="Arial"/>
        </w:rPr>
        <w:t>shall comply with Information Privacy Principle 6 prescribed in section 22 of the Act (refer to the Appendix in the Privacy Policy). </w:t>
      </w:r>
    </w:p>
    <w:p w14:paraId="638271AA" w14:textId="77777777" w:rsidR="00A91B66" w:rsidRPr="00A91B66" w:rsidRDefault="00A91B66" w:rsidP="00A91B66">
      <w:pPr>
        <w:rPr>
          <w:rFonts w:ascii="Arial" w:hAnsi="Arial" w:cs="Arial"/>
        </w:rPr>
      </w:pPr>
      <w:r w:rsidRPr="00A91B66">
        <w:rPr>
          <w:rFonts w:ascii="Arial" w:hAnsi="Arial" w:cs="Arial"/>
        </w:rPr>
        <w:t>4.6. Any kaimahi wanting to access their own or another’s Personal Information may be required to first produce identification to the person holding the information, such as a current New Zealand driver licence, passport, 18+ card or, their Otago Polytechnic kaimahi ID. </w:t>
      </w:r>
    </w:p>
    <w:p w14:paraId="07E52C91" w14:textId="77777777" w:rsidR="00A91B66" w:rsidRDefault="00A91B66" w:rsidP="00A91B66">
      <w:pPr>
        <w:rPr>
          <w:rFonts w:ascii="Arial" w:hAnsi="Arial" w:cs="Arial"/>
          <w:b/>
          <w:bCs/>
        </w:rPr>
      </w:pPr>
    </w:p>
    <w:p w14:paraId="1E4F6266" w14:textId="5D32FB72" w:rsidR="00A91B66" w:rsidRPr="00A91B66" w:rsidRDefault="00A91B66" w:rsidP="00A91B66">
      <w:pPr>
        <w:rPr>
          <w:rFonts w:ascii="Arial" w:hAnsi="Arial" w:cs="Arial"/>
        </w:rPr>
      </w:pPr>
      <w:r w:rsidRPr="00A91B66">
        <w:rPr>
          <w:rFonts w:ascii="Arial" w:hAnsi="Arial" w:cs="Arial"/>
          <w:b/>
          <w:bCs/>
        </w:rPr>
        <w:t>Access to Ākonga Files</w:t>
      </w:r>
      <w:r w:rsidRPr="00A91B66">
        <w:rPr>
          <w:rFonts w:ascii="Arial" w:hAnsi="Arial" w:cs="Arial"/>
        </w:rPr>
        <w:t> </w:t>
      </w:r>
    </w:p>
    <w:p w14:paraId="667E9C26" w14:textId="77777777" w:rsidR="00A91B66" w:rsidRPr="00A91B66" w:rsidRDefault="00A91B66" w:rsidP="00A91B66">
      <w:pPr>
        <w:rPr>
          <w:rFonts w:ascii="Arial" w:hAnsi="Arial" w:cs="Arial"/>
        </w:rPr>
      </w:pPr>
      <w:r w:rsidRPr="00A91B66">
        <w:rPr>
          <w:rFonts w:ascii="Arial" w:hAnsi="Arial" w:cs="Arial"/>
        </w:rPr>
        <w:t>4.7. Kaimahi may access Personal Information relating to ākonga only if that is necessary for the kaimahi to carry out their employment responsibilities.  </w:t>
      </w:r>
    </w:p>
    <w:p w14:paraId="01D1CC62" w14:textId="279D0BBB" w:rsidR="00A91B66" w:rsidRDefault="00A91B66" w:rsidP="00A91B66">
      <w:pPr>
        <w:rPr>
          <w:rFonts w:ascii="Arial" w:hAnsi="Arial" w:cs="Arial"/>
        </w:rPr>
      </w:pPr>
      <w:r w:rsidRPr="00A91B66">
        <w:rPr>
          <w:rFonts w:ascii="Arial" w:hAnsi="Arial" w:cs="Arial"/>
        </w:rPr>
        <w:t>4.8. No person may remove any ākonga file from a physical location where it is held unless they are required to by law or have approval from the relevant Head of College or such other person of equivalent authority at the relevant location. Any ākonga files removed, either in hardcopy or electronically from an Otago Polytechnic must be </w:t>
      </w:r>
      <w:proofErr w:type="gramStart"/>
      <w:r w:rsidRPr="00A91B66">
        <w:rPr>
          <w:rFonts w:ascii="Arial" w:hAnsi="Arial" w:cs="Arial"/>
        </w:rPr>
        <w:t>kept safely and securely at all times</w:t>
      </w:r>
      <w:proofErr w:type="gramEnd"/>
      <w:r w:rsidRPr="00A91B66">
        <w:rPr>
          <w:rFonts w:ascii="Arial" w:hAnsi="Arial" w:cs="Arial"/>
        </w:rPr>
        <w:t> in accordance with section 4 of these Privacy Procedures.  </w:t>
      </w:r>
    </w:p>
    <w:p w14:paraId="025D0468" w14:textId="2A545F1E" w:rsidR="00A91B66" w:rsidRPr="00A91B66" w:rsidRDefault="00A91B66" w:rsidP="00A91B66">
      <w:pPr>
        <w:rPr>
          <w:rFonts w:ascii="Arial" w:hAnsi="Arial" w:cs="Arial"/>
        </w:rPr>
      </w:pPr>
      <w:r w:rsidRPr="00A91B66">
        <w:rPr>
          <w:rFonts w:ascii="Arial" w:hAnsi="Arial" w:cs="Arial"/>
        </w:rPr>
        <w:t>4.9. Ākonga wishing to view a physical copy of their own files must first request access from the relevant Head of College (or equivalent) who, if approved, will arrange for kaimahi to be present during the viewing.  </w:t>
      </w:r>
    </w:p>
    <w:p w14:paraId="2C3A871D" w14:textId="77777777" w:rsidR="00A91B66" w:rsidRPr="00A91B66" w:rsidRDefault="00A91B66" w:rsidP="00A91B66">
      <w:pPr>
        <w:rPr>
          <w:rFonts w:ascii="Arial" w:hAnsi="Arial" w:cs="Arial"/>
        </w:rPr>
      </w:pPr>
      <w:r w:rsidRPr="00A91B66">
        <w:rPr>
          <w:rFonts w:ascii="Arial" w:hAnsi="Arial" w:cs="Arial"/>
        </w:rPr>
        <w:t>4.10. Ākonga must not remove any information from, or alter any part of, their physical ākonga file.  </w:t>
      </w:r>
    </w:p>
    <w:p w14:paraId="269BFB17" w14:textId="77777777" w:rsidR="00A91B66" w:rsidRPr="00A91B66" w:rsidRDefault="00A91B66" w:rsidP="00A91B66">
      <w:pPr>
        <w:rPr>
          <w:rFonts w:ascii="Arial" w:hAnsi="Arial" w:cs="Arial"/>
        </w:rPr>
      </w:pPr>
      <w:r w:rsidRPr="00A91B66">
        <w:rPr>
          <w:rFonts w:ascii="Arial" w:hAnsi="Arial" w:cs="Arial"/>
        </w:rPr>
        <w:lastRenderedPageBreak/>
        <w:t>4.11. Any “evaluative material” (as referred to in section 50 of the </w:t>
      </w:r>
      <w:hyperlink r:id="rId12" w:tgtFrame="_blank" w:history="1">
        <w:r w:rsidRPr="00A91B66">
          <w:rPr>
            <w:rStyle w:val="Hyperlink"/>
            <w:rFonts w:ascii="Arial" w:hAnsi="Arial" w:cs="Arial"/>
          </w:rPr>
          <w:t>Privacy Act 2020</w:t>
        </w:r>
      </w:hyperlink>
      <w:r w:rsidRPr="00A91B66">
        <w:rPr>
          <w:rFonts w:ascii="Arial" w:hAnsi="Arial" w:cs="Arial"/>
        </w:rPr>
        <w:t>) supplied in confidence by the writer (e.g., expressions of opinion contained in reports, references, assessments) may be disclosed to ākonga only at the discretion of the relevant Head of College (or equivalent) and with the written consent of the person who supplied the evaluative material, unless otherwise required by law. </w:t>
      </w:r>
    </w:p>
    <w:p w14:paraId="38E25065" w14:textId="77777777" w:rsidR="00A91B66" w:rsidRDefault="00A91B66" w:rsidP="00A91B66">
      <w:pPr>
        <w:rPr>
          <w:rFonts w:ascii="Arial" w:hAnsi="Arial" w:cs="Arial"/>
          <w:b/>
          <w:bCs/>
        </w:rPr>
      </w:pPr>
    </w:p>
    <w:p w14:paraId="48FC792C" w14:textId="729E2AF1" w:rsidR="00A91B66" w:rsidRPr="00A91B66" w:rsidRDefault="00A91B66" w:rsidP="00A91B66">
      <w:pPr>
        <w:rPr>
          <w:rFonts w:ascii="Arial" w:hAnsi="Arial" w:cs="Arial"/>
        </w:rPr>
      </w:pPr>
      <w:r w:rsidRPr="00A91B66">
        <w:rPr>
          <w:rFonts w:ascii="Arial" w:hAnsi="Arial" w:cs="Arial"/>
          <w:b/>
          <w:bCs/>
        </w:rPr>
        <w:t>Access to Council or Kaimahi Files by Council or Kaimahi </w:t>
      </w:r>
      <w:r w:rsidRPr="00A91B66">
        <w:rPr>
          <w:rFonts w:ascii="Arial" w:hAnsi="Arial" w:cs="Arial"/>
        </w:rPr>
        <w:t> </w:t>
      </w:r>
    </w:p>
    <w:p w14:paraId="18C16255" w14:textId="77777777" w:rsidR="00A91B66" w:rsidRPr="00A91B66" w:rsidRDefault="00A91B66" w:rsidP="00A91B66">
      <w:pPr>
        <w:rPr>
          <w:rFonts w:ascii="Arial" w:hAnsi="Arial" w:cs="Arial"/>
        </w:rPr>
      </w:pPr>
      <w:r w:rsidRPr="00A91B66">
        <w:rPr>
          <w:rFonts w:ascii="Arial" w:hAnsi="Arial" w:cs="Arial"/>
        </w:rPr>
        <w:t>4.12. Subject to the provisions of this procedure and any limitations specified in the Act, all Council and kaimahi have the right to access their own Council o kaimahi file.  </w:t>
      </w:r>
    </w:p>
    <w:p w14:paraId="2679FEA0" w14:textId="77777777" w:rsidR="00A91B66" w:rsidRDefault="00A91B66" w:rsidP="00A91B66">
      <w:pPr>
        <w:rPr>
          <w:rFonts w:ascii="Arial" w:hAnsi="Arial" w:cs="Arial"/>
        </w:rPr>
      </w:pPr>
      <w:r w:rsidRPr="00A91B66">
        <w:rPr>
          <w:rFonts w:ascii="Arial" w:hAnsi="Arial" w:cs="Arial"/>
        </w:rPr>
        <w:t>4.13. Council or kaimahi should request permission from the People and Culture team if they wish to access their file. </w:t>
      </w:r>
    </w:p>
    <w:p w14:paraId="622FC20E" w14:textId="3129F972" w:rsidR="00A91B66" w:rsidRDefault="00A91B66" w:rsidP="00A91B66">
      <w:pPr>
        <w:rPr>
          <w:rFonts w:ascii="Arial" w:hAnsi="Arial" w:cs="Arial"/>
        </w:rPr>
      </w:pPr>
      <w:r w:rsidRPr="00A91B66">
        <w:rPr>
          <w:rFonts w:ascii="Arial" w:hAnsi="Arial" w:cs="Arial"/>
        </w:rPr>
        <w:t>4.1.4. Council and kaimahi must not remove any information from, or alter any part of, their file. The original file must stay in a secure location at Otago Polytechnic’s offices. </w:t>
      </w:r>
    </w:p>
    <w:p w14:paraId="6A351C8F" w14:textId="4F82A639" w:rsidR="00A91B66" w:rsidRDefault="00A91B66" w:rsidP="00A91B66">
      <w:pPr>
        <w:rPr>
          <w:rFonts w:ascii="Arial" w:hAnsi="Arial" w:cs="Arial"/>
        </w:rPr>
      </w:pPr>
      <w:r>
        <w:rPr>
          <w:rFonts w:ascii="Arial" w:hAnsi="Arial" w:cs="Arial"/>
        </w:rPr>
        <w:t>4</w:t>
      </w:r>
      <w:r w:rsidRPr="00A91B66">
        <w:rPr>
          <w:rFonts w:ascii="Arial" w:hAnsi="Arial" w:cs="Arial"/>
        </w:rPr>
        <w:t>.15. Council and kaimahi may request a copy of any document or extract from their file.  </w:t>
      </w:r>
    </w:p>
    <w:p w14:paraId="4E5D6BF5" w14:textId="176DCBEE" w:rsidR="00A91B66" w:rsidRPr="00A91B66" w:rsidRDefault="00A91B66" w:rsidP="00A91B66">
      <w:pPr>
        <w:rPr>
          <w:rFonts w:ascii="Arial" w:hAnsi="Arial" w:cs="Arial"/>
        </w:rPr>
      </w:pPr>
      <w:r w:rsidRPr="00A91B66">
        <w:rPr>
          <w:rFonts w:ascii="Arial" w:hAnsi="Arial" w:cs="Arial"/>
        </w:rPr>
        <w:t>4.16. Any ‘evaluative material’ about Council or kaimahi (as referred to in section 50 of the </w:t>
      </w:r>
      <w:hyperlink r:id="rId13" w:tgtFrame="_blank" w:history="1">
        <w:r w:rsidRPr="00A91B66">
          <w:rPr>
            <w:rStyle w:val="Hyperlink"/>
            <w:rFonts w:ascii="Arial" w:hAnsi="Arial" w:cs="Arial"/>
          </w:rPr>
          <w:t>Privacy Act 2020</w:t>
        </w:r>
      </w:hyperlink>
      <w:r w:rsidRPr="00A91B66">
        <w:rPr>
          <w:rFonts w:ascii="Arial" w:hAnsi="Arial" w:cs="Arial"/>
        </w:rPr>
        <w:t>) supplied in confidence by the writer (e.g. expressions of opinion contained in reports, references, assessments, reviews) may be disclosed to Council or kaimahi only at the discretion of the relevant Formal Leader and with the written consent of the person who supplied the evaluative material, unless otherwise required by law. </w:t>
      </w:r>
    </w:p>
    <w:p w14:paraId="1B17943A" w14:textId="77777777" w:rsidR="00A91B66" w:rsidRDefault="00A91B66" w:rsidP="00A91B66">
      <w:pPr>
        <w:rPr>
          <w:rFonts w:ascii="Arial" w:hAnsi="Arial" w:cs="Arial"/>
          <w:b/>
          <w:bCs/>
        </w:rPr>
      </w:pPr>
    </w:p>
    <w:p w14:paraId="71037995" w14:textId="7B12CB8B" w:rsidR="00A91B66" w:rsidRPr="00A91B66" w:rsidRDefault="00A91B66" w:rsidP="00A91B66">
      <w:pPr>
        <w:rPr>
          <w:rFonts w:ascii="Arial" w:hAnsi="Arial" w:cs="Arial"/>
        </w:rPr>
      </w:pPr>
      <w:r w:rsidRPr="00A91B66">
        <w:rPr>
          <w:rFonts w:ascii="Arial" w:hAnsi="Arial" w:cs="Arial"/>
          <w:b/>
          <w:bCs/>
        </w:rPr>
        <w:t>Access to Council and Kaimahi Files by other Kaimahi or Council</w:t>
      </w:r>
      <w:r w:rsidRPr="00A91B66">
        <w:rPr>
          <w:rFonts w:ascii="Arial" w:hAnsi="Arial" w:cs="Arial"/>
        </w:rPr>
        <w:t> </w:t>
      </w:r>
    </w:p>
    <w:p w14:paraId="45039B41" w14:textId="77777777" w:rsidR="00A91B66" w:rsidRPr="00A91B66" w:rsidRDefault="00A91B66" w:rsidP="00A91B66">
      <w:pPr>
        <w:rPr>
          <w:rFonts w:ascii="Arial" w:hAnsi="Arial" w:cs="Arial"/>
        </w:rPr>
      </w:pPr>
      <w:r w:rsidRPr="00A91B66">
        <w:rPr>
          <w:rFonts w:ascii="Arial" w:hAnsi="Arial" w:cs="Arial"/>
        </w:rPr>
        <w:t>4.17. Authorised personnel may access kaimahi and Council files but only if that access is necessary for the purpose of carrying out their employment duties/role. In accessing the files, the authorised person may only access the parts of the files that are relevant to the employment duty/role they are carrying out. For the purposes of this section, authorised personnel comprise:  </w:t>
      </w:r>
    </w:p>
    <w:p w14:paraId="3667E52E" w14:textId="77777777" w:rsidR="00A91B66" w:rsidRPr="00A91B66" w:rsidRDefault="00A91B66" w:rsidP="00A91B66">
      <w:pPr>
        <w:numPr>
          <w:ilvl w:val="0"/>
          <w:numId w:val="44"/>
        </w:numPr>
        <w:rPr>
          <w:rFonts w:ascii="Arial" w:hAnsi="Arial" w:cs="Arial"/>
        </w:rPr>
      </w:pPr>
      <w:r w:rsidRPr="00A91B66">
        <w:rPr>
          <w:rFonts w:ascii="Arial" w:hAnsi="Arial" w:cs="Arial"/>
        </w:rPr>
        <w:t>Chairperson of Council or delegate in relation to Council and the Chief Executive or delegate </w:t>
      </w:r>
    </w:p>
    <w:p w14:paraId="4ACFE403" w14:textId="77777777" w:rsidR="00A91B66" w:rsidRPr="00A91B66" w:rsidRDefault="00A91B66" w:rsidP="00A91B66">
      <w:pPr>
        <w:numPr>
          <w:ilvl w:val="0"/>
          <w:numId w:val="45"/>
        </w:numPr>
        <w:rPr>
          <w:rFonts w:ascii="Arial" w:hAnsi="Arial" w:cs="Arial"/>
        </w:rPr>
      </w:pPr>
      <w:r w:rsidRPr="00A91B66">
        <w:rPr>
          <w:rFonts w:ascii="Arial" w:hAnsi="Arial" w:cs="Arial"/>
        </w:rPr>
        <w:t>Members of Te Kāhui Manukura  </w:t>
      </w:r>
    </w:p>
    <w:p w14:paraId="246B19D0" w14:textId="77777777" w:rsidR="00A91B66" w:rsidRPr="00A91B66" w:rsidRDefault="00A91B66" w:rsidP="00A91B66">
      <w:pPr>
        <w:numPr>
          <w:ilvl w:val="0"/>
          <w:numId w:val="46"/>
        </w:numPr>
        <w:rPr>
          <w:rFonts w:ascii="Arial" w:hAnsi="Arial" w:cs="Arial"/>
        </w:rPr>
      </w:pPr>
      <w:r w:rsidRPr="00A91B66">
        <w:rPr>
          <w:rFonts w:ascii="Arial" w:hAnsi="Arial" w:cs="Arial"/>
        </w:rPr>
        <w:t>Formal leaders (permitted access to kaimahi files of those they manage) </w:t>
      </w:r>
    </w:p>
    <w:p w14:paraId="3BCA086B" w14:textId="77777777" w:rsidR="00A91B66" w:rsidRPr="00A91B66" w:rsidRDefault="00A91B66" w:rsidP="00A91B66">
      <w:pPr>
        <w:numPr>
          <w:ilvl w:val="0"/>
          <w:numId w:val="47"/>
        </w:numPr>
        <w:rPr>
          <w:rFonts w:ascii="Arial" w:hAnsi="Arial" w:cs="Arial"/>
        </w:rPr>
      </w:pPr>
      <w:r w:rsidRPr="00A91B66">
        <w:rPr>
          <w:rFonts w:ascii="Arial" w:hAnsi="Arial" w:cs="Arial"/>
        </w:rPr>
        <w:t>Kaimahi employed in People and Culture team; and </w:t>
      </w:r>
    </w:p>
    <w:p w14:paraId="50B1D221" w14:textId="77777777" w:rsidR="00A91B66" w:rsidRPr="00A91B66" w:rsidRDefault="00A91B66" w:rsidP="00A91B66">
      <w:pPr>
        <w:numPr>
          <w:ilvl w:val="0"/>
          <w:numId w:val="48"/>
        </w:numPr>
        <w:rPr>
          <w:rFonts w:ascii="Arial" w:hAnsi="Arial" w:cs="Arial"/>
        </w:rPr>
      </w:pPr>
      <w:r w:rsidRPr="00A91B66">
        <w:rPr>
          <w:rFonts w:ascii="Arial" w:hAnsi="Arial" w:cs="Arial"/>
        </w:rPr>
        <w:t>Executive Assistants and administrators acting on the direction of those Council and kaimahi referred in paragraphs 4.17a) – d) (inclusive) </w:t>
      </w:r>
    </w:p>
    <w:p w14:paraId="50D70CFC" w14:textId="77777777" w:rsidR="00A91B66" w:rsidRPr="00A91B66" w:rsidRDefault="00A91B66" w:rsidP="00A91B66">
      <w:pPr>
        <w:numPr>
          <w:ilvl w:val="0"/>
          <w:numId w:val="49"/>
        </w:numPr>
        <w:rPr>
          <w:rFonts w:ascii="Arial" w:hAnsi="Arial" w:cs="Arial"/>
        </w:rPr>
      </w:pPr>
      <w:r w:rsidRPr="00A91B66">
        <w:rPr>
          <w:rFonts w:ascii="Arial" w:hAnsi="Arial" w:cs="Arial"/>
        </w:rPr>
        <w:t>Any other kaimahi expressly authorised by the Deputy Executive Director: People and Safety or the Chief Executive. </w:t>
      </w:r>
    </w:p>
    <w:p w14:paraId="156FBF83" w14:textId="77777777" w:rsidR="00A91B66" w:rsidRDefault="00A91B66" w:rsidP="00A91B66">
      <w:pPr>
        <w:rPr>
          <w:rFonts w:ascii="Arial" w:hAnsi="Arial" w:cs="Arial"/>
          <w:b/>
          <w:bCs/>
        </w:rPr>
      </w:pPr>
    </w:p>
    <w:p w14:paraId="651A06F2" w14:textId="7CA9B41D" w:rsidR="00A91B66" w:rsidRPr="00A91B66" w:rsidRDefault="00A91B66" w:rsidP="00A91B66">
      <w:pPr>
        <w:rPr>
          <w:rFonts w:ascii="Arial" w:hAnsi="Arial" w:cs="Arial"/>
        </w:rPr>
      </w:pPr>
      <w:r w:rsidRPr="00A91B66">
        <w:rPr>
          <w:rFonts w:ascii="Arial" w:hAnsi="Arial" w:cs="Arial"/>
          <w:b/>
          <w:bCs/>
        </w:rPr>
        <w:t>Maintaining Personal Information</w:t>
      </w:r>
      <w:r w:rsidRPr="00A91B66">
        <w:rPr>
          <w:rFonts w:ascii="Arial" w:hAnsi="Arial" w:cs="Arial"/>
        </w:rPr>
        <w:t> </w:t>
      </w:r>
    </w:p>
    <w:p w14:paraId="3289653B" w14:textId="77777777" w:rsidR="00A91B66" w:rsidRPr="00A91B66" w:rsidRDefault="00A91B66" w:rsidP="00A91B66">
      <w:pPr>
        <w:rPr>
          <w:rFonts w:ascii="Arial" w:hAnsi="Arial" w:cs="Arial"/>
        </w:rPr>
      </w:pPr>
      <w:r w:rsidRPr="00A91B66">
        <w:rPr>
          <w:rFonts w:ascii="Arial" w:hAnsi="Arial" w:cs="Arial"/>
        </w:rPr>
        <w:t>4.18. Council and kaimahi shall comply with Information Privacy Principles 7 and 8 prescribed in section 22 of the Act (refer to the Appendix in the Privacy Policy). </w:t>
      </w:r>
    </w:p>
    <w:p w14:paraId="2012273D" w14:textId="77777777" w:rsidR="00A91B66" w:rsidRPr="00A91B66" w:rsidRDefault="00A91B66" w:rsidP="00A91B66">
      <w:pPr>
        <w:rPr>
          <w:rFonts w:ascii="Arial" w:hAnsi="Arial" w:cs="Arial"/>
        </w:rPr>
      </w:pPr>
      <w:r w:rsidRPr="00A91B66">
        <w:rPr>
          <w:rFonts w:ascii="Arial" w:hAnsi="Arial" w:cs="Arial"/>
        </w:rPr>
        <w:lastRenderedPageBreak/>
        <w:t>4.19. Kaimahi responsible for maintaining files containing Personal Information must ensure they contain accurate, up to date, complete and relevant information that is not misleading. </w:t>
      </w:r>
    </w:p>
    <w:p w14:paraId="5E23D7B9" w14:textId="77777777" w:rsidR="00A91B66" w:rsidRPr="00A91B66" w:rsidRDefault="00A91B66" w:rsidP="00A91B66">
      <w:pPr>
        <w:rPr>
          <w:rFonts w:ascii="Arial" w:hAnsi="Arial" w:cs="Arial"/>
        </w:rPr>
      </w:pPr>
      <w:r w:rsidRPr="00A91B66">
        <w:rPr>
          <w:rFonts w:ascii="Arial" w:hAnsi="Arial" w:cs="Arial"/>
        </w:rPr>
        <w:t>4.20. Council and kaimahi</w:t>
      </w:r>
      <w:r w:rsidRPr="00A91B66">
        <w:rPr>
          <w:rFonts w:ascii="Arial" w:hAnsi="Arial" w:cs="Arial"/>
          <w:b/>
          <w:bCs/>
        </w:rPr>
        <w:t> </w:t>
      </w:r>
      <w:r w:rsidRPr="00A91B66">
        <w:rPr>
          <w:rFonts w:ascii="Arial" w:hAnsi="Arial" w:cs="Arial"/>
        </w:rPr>
        <w:t>must ensure that their current name and contact details provided to Otago Polytechnic are correct and must notify People and Culture team when any changes occur. </w:t>
      </w:r>
    </w:p>
    <w:p w14:paraId="3EDE993E" w14:textId="77777777" w:rsidR="00A91B66" w:rsidRDefault="00A91B66" w:rsidP="00A91B66">
      <w:pPr>
        <w:rPr>
          <w:rFonts w:ascii="Arial" w:hAnsi="Arial" w:cs="Arial"/>
          <w:b/>
          <w:bCs/>
        </w:rPr>
      </w:pPr>
    </w:p>
    <w:p w14:paraId="2017AEF3" w14:textId="53E2CCFB" w:rsidR="00A91B66" w:rsidRPr="00A91B66" w:rsidRDefault="00A91B66" w:rsidP="00A91B66">
      <w:pPr>
        <w:rPr>
          <w:rFonts w:ascii="Arial" w:hAnsi="Arial" w:cs="Arial"/>
        </w:rPr>
      </w:pPr>
      <w:r w:rsidRPr="00A91B66">
        <w:rPr>
          <w:rFonts w:ascii="Arial" w:hAnsi="Arial" w:cs="Arial"/>
          <w:b/>
          <w:bCs/>
        </w:rPr>
        <w:t>Corrections to Files</w:t>
      </w:r>
      <w:r w:rsidRPr="00A91B66">
        <w:rPr>
          <w:rFonts w:ascii="Arial" w:hAnsi="Arial" w:cs="Arial"/>
        </w:rPr>
        <w:t> </w:t>
      </w:r>
    </w:p>
    <w:p w14:paraId="479F527B" w14:textId="77777777" w:rsidR="00A91B66" w:rsidRPr="00A91B66" w:rsidRDefault="00A91B66" w:rsidP="00A91B66">
      <w:pPr>
        <w:rPr>
          <w:rFonts w:ascii="Arial" w:hAnsi="Arial" w:cs="Arial"/>
        </w:rPr>
      </w:pPr>
      <w:r w:rsidRPr="00A91B66">
        <w:rPr>
          <w:rFonts w:ascii="Arial" w:hAnsi="Arial" w:cs="Arial"/>
        </w:rPr>
        <w:t>4.21. Council and kaimahi may at any time request corrections to their Personal Information. A request for correction must be noted in their record. </w:t>
      </w:r>
    </w:p>
    <w:p w14:paraId="2214C445" w14:textId="7FA98700" w:rsidR="00A91B66" w:rsidRPr="00A91B66" w:rsidRDefault="00A91B66" w:rsidP="00A91B66">
      <w:pPr>
        <w:rPr>
          <w:rFonts w:ascii="Arial" w:hAnsi="Arial" w:cs="Arial"/>
        </w:rPr>
      </w:pPr>
      <w:r w:rsidRPr="00A91B66">
        <w:rPr>
          <w:rFonts w:ascii="Arial" w:hAnsi="Arial" w:cs="Arial"/>
        </w:rPr>
        <w:t>4.22. If a correction is requested, the People and Culture kaimahi who maintains the file must take reasonable steps to correct that information, having regard to:  </w:t>
      </w:r>
    </w:p>
    <w:p w14:paraId="11BA52ED" w14:textId="77777777" w:rsidR="00A91B66" w:rsidRPr="00A91B66" w:rsidRDefault="00A91B66" w:rsidP="00A91B66">
      <w:pPr>
        <w:numPr>
          <w:ilvl w:val="0"/>
          <w:numId w:val="50"/>
        </w:numPr>
        <w:rPr>
          <w:rFonts w:ascii="Arial" w:hAnsi="Arial" w:cs="Arial"/>
        </w:rPr>
      </w:pPr>
      <w:r w:rsidRPr="00A91B66">
        <w:rPr>
          <w:rFonts w:ascii="Arial" w:hAnsi="Arial" w:cs="Arial"/>
        </w:rPr>
        <w:t>the purposes for which the information may lawfully be used, and  </w:t>
      </w:r>
    </w:p>
    <w:p w14:paraId="340C08FE" w14:textId="77777777" w:rsidR="00A91B66" w:rsidRPr="00A91B66" w:rsidRDefault="00A91B66" w:rsidP="00A91B66">
      <w:pPr>
        <w:numPr>
          <w:ilvl w:val="0"/>
          <w:numId w:val="51"/>
        </w:numPr>
        <w:rPr>
          <w:rFonts w:ascii="Arial" w:hAnsi="Arial" w:cs="Arial"/>
        </w:rPr>
      </w:pPr>
      <w:r w:rsidRPr="00A91B66">
        <w:rPr>
          <w:rFonts w:ascii="Arial" w:hAnsi="Arial" w:cs="Arial"/>
        </w:rPr>
        <w:t>the obligation of Otago Polytechnic to take reasonable steps to ensure that the information is accurate, up to date, complete, and not misleading. </w:t>
      </w:r>
    </w:p>
    <w:p w14:paraId="41534378" w14:textId="77777777" w:rsidR="00A91B66" w:rsidRPr="00A91B66" w:rsidRDefault="00A91B66" w:rsidP="00A91B66">
      <w:pPr>
        <w:rPr>
          <w:rFonts w:ascii="Arial" w:hAnsi="Arial" w:cs="Arial"/>
        </w:rPr>
      </w:pPr>
      <w:r w:rsidRPr="00A91B66">
        <w:rPr>
          <w:rFonts w:ascii="Arial" w:hAnsi="Arial" w:cs="Arial"/>
        </w:rPr>
        <w:t>4.23. If the People and Culture kaimahi who maintains the file does not agree to the correction, they must ensure that any statement provided by Council, ākonga or kaimahi is able to be viewed alongside the original information. </w:t>
      </w:r>
    </w:p>
    <w:p w14:paraId="55C078B0" w14:textId="77777777" w:rsidR="00A91B66" w:rsidRDefault="00A91B66" w:rsidP="00A91B66">
      <w:pPr>
        <w:rPr>
          <w:rFonts w:ascii="Arial" w:hAnsi="Arial" w:cs="Arial"/>
          <w:b/>
          <w:bCs/>
        </w:rPr>
      </w:pPr>
    </w:p>
    <w:p w14:paraId="32501F8C" w14:textId="6420B4AF" w:rsidR="00A91B66" w:rsidRPr="00A91B66" w:rsidRDefault="00A91B66" w:rsidP="00A91B66">
      <w:pPr>
        <w:rPr>
          <w:rFonts w:ascii="Arial" w:hAnsi="Arial" w:cs="Arial"/>
        </w:rPr>
      </w:pPr>
      <w:r w:rsidRPr="00A91B66">
        <w:rPr>
          <w:rFonts w:ascii="Arial" w:hAnsi="Arial" w:cs="Arial"/>
          <w:b/>
          <w:bCs/>
        </w:rPr>
        <w:t>Maintaining Kaimahi Files</w:t>
      </w:r>
      <w:r w:rsidRPr="00A91B66">
        <w:rPr>
          <w:rFonts w:ascii="Arial" w:hAnsi="Arial" w:cs="Arial"/>
        </w:rPr>
        <w:t> </w:t>
      </w:r>
    </w:p>
    <w:p w14:paraId="46D7063D" w14:textId="77777777" w:rsidR="00A91B66" w:rsidRPr="00A91B66" w:rsidRDefault="00A91B66" w:rsidP="00A91B66">
      <w:pPr>
        <w:rPr>
          <w:rFonts w:ascii="Arial" w:hAnsi="Arial" w:cs="Arial"/>
        </w:rPr>
      </w:pPr>
      <w:r w:rsidRPr="00A91B66">
        <w:rPr>
          <w:rFonts w:ascii="Arial" w:hAnsi="Arial" w:cs="Arial"/>
        </w:rPr>
        <w:t>4.24. Kaimahi who require access to kaimahi information to carry out their employment duties/role responsibilities may maintain Personal Information relating to Council and kaimahi to the extent that the information is required to carry out their employment duties/role responsibilities. </w:t>
      </w:r>
    </w:p>
    <w:p w14:paraId="42697E57" w14:textId="77777777" w:rsidR="00A91B66" w:rsidRDefault="00A91B66" w:rsidP="00A91B66">
      <w:pPr>
        <w:rPr>
          <w:rFonts w:ascii="Arial" w:hAnsi="Arial" w:cs="Arial"/>
          <w:b/>
          <w:bCs/>
        </w:rPr>
      </w:pPr>
    </w:p>
    <w:p w14:paraId="42173DD5" w14:textId="4D9AB047" w:rsidR="00A91B66" w:rsidRPr="00A91B66" w:rsidRDefault="00A91B66" w:rsidP="00A91B66">
      <w:pPr>
        <w:rPr>
          <w:rFonts w:ascii="Arial" w:hAnsi="Arial" w:cs="Arial"/>
        </w:rPr>
      </w:pPr>
      <w:r w:rsidRPr="00A91B66">
        <w:rPr>
          <w:rFonts w:ascii="Arial" w:hAnsi="Arial" w:cs="Arial"/>
          <w:b/>
          <w:bCs/>
        </w:rPr>
        <w:t>Storage and Security of Personal Information</w:t>
      </w:r>
      <w:r w:rsidRPr="00A91B66">
        <w:rPr>
          <w:rFonts w:ascii="Arial" w:hAnsi="Arial" w:cs="Arial"/>
        </w:rPr>
        <w:t> </w:t>
      </w:r>
    </w:p>
    <w:p w14:paraId="10ABEEE5" w14:textId="77777777" w:rsidR="00A91B66" w:rsidRPr="00A91B66" w:rsidRDefault="00A91B66" w:rsidP="00A91B66">
      <w:pPr>
        <w:rPr>
          <w:rFonts w:ascii="Arial" w:hAnsi="Arial" w:cs="Arial"/>
        </w:rPr>
      </w:pPr>
      <w:r w:rsidRPr="00A91B66">
        <w:rPr>
          <w:rFonts w:ascii="Arial" w:hAnsi="Arial" w:cs="Arial"/>
        </w:rPr>
        <w:t>4.25. Council and kaimahi must comply with Information Privacy Principles 5 and 9 prescribed in section 22 of the Act, the Public Records Act 2005 and the applicable Otago Polytechnic </w:t>
      </w:r>
      <w:hyperlink r:id="rId14" w:tgtFrame="_blank" w:history="1">
        <w:r w:rsidRPr="00A91B66">
          <w:rPr>
            <w:rStyle w:val="Hyperlink"/>
            <w:rFonts w:ascii="Arial" w:hAnsi="Arial" w:cs="Arial"/>
          </w:rPr>
          <w:t>Information Management Policy</w:t>
        </w:r>
      </w:hyperlink>
      <w:r w:rsidRPr="00A91B66">
        <w:rPr>
          <w:rFonts w:ascii="Arial" w:hAnsi="Arial" w:cs="Arial"/>
        </w:rPr>
        <w:t>.  </w:t>
      </w:r>
    </w:p>
    <w:p w14:paraId="0FF3A7DD" w14:textId="77777777" w:rsidR="00A91B66" w:rsidRPr="00A91B66" w:rsidRDefault="00A91B66" w:rsidP="00A91B66">
      <w:pPr>
        <w:rPr>
          <w:rFonts w:ascii="Arial" w:hAnsi="Arial" w:cs="Arial"/>
        </w:rPr>
      </w:pPr>
      <w:r w:rsidRPr="00A91B66">
        <w:rPr>
          <w:rFonts w:ascii="Arial" w:hAnsi="Arial" w:cs="Arial"/>
        </w:rPr>
        <w:t>4.26. Hard copy files containing Personal Information must be stored in a secured and locked storage space. Kaimahi responsible for holding these files are responsible for their security.  </w:t>
      </w:r>
    </w:p>
    <w:p w14:paraId="4831E4BD" w14:textId="77777777" w:rsidR="00A91B66" w:rsidRPr="00A91B66" w:rsidRDefault="00A91B66" w:rsidP="00A91B66">
      <w:pPr>
        <w:rPr>
          <w:rFonts w:ascii="Arial" w:hAnsi="Arial" w:cs="Arial"/>
        </w:rPr>
      </w:pPr>
      <w:r w:rsidRPr="00A91B66">
        <w:rPr>
          <w:rFonts w:ascii="Arial" w:hAnsi="Arial" w:cs="Arial"/>
        </w:rPr>
        <w:t>4.27. Hard copy files containing Personal Information shall not be removed from premises of Otago Polytechnic, except as permitted under the Privacy Policy or this procedure. Where information is removed from Otago Polytechnic’s premises (excluding kaimahi files which should never be removed from Otago Polytechnic’s premises except in accordance with these procedures or the approval of the Privacy Officer), that information shall be </w:t>
      </w:r>
      <w:proofErr w:type="gramStart"/>
      <w:r w:rsidRPr="00A91B66">
        <w:rPr>
          <w:rFonts w:ascii="Arial" w:hAnsi="Arial" w:cs="Arial"/>
        </w:rPr>
        <w:t>kept safely and securely at all times</w:t>
      </w:r>
      <w:proofErr w:type="gramEnd"/>
      <w:r w:rsidRPr="00A91B66">
        <w:rPr>
          <w:rFonts w:ascii="Arial" w:hAnsi="Arial" w:cs="Arial"/>
        </w:rPr>
        <w:t>, including without limitation:  </w:t>
      </w:r>
    </w:p>
    <w:p w14:paraId="3D20F902" w14:textId="77777777" w:rsidR="00A91B66" w:rsidRPr="00A91B66" w:rsidRDefault="00A91B66" w:rsidP="00A91B66">
      <w:pPr>
        <w:numPr>
          <w:ilvl w:val="0"/>
          <w:numId w:val="52"/>
        </w:numPr>
        <w:rPr>
          <w:rFonts w:ascii="Arial" w:hAnsi="Arial" w:cs="Arial"/>
        </w:rPr>
      </w:pPr>
      <w:r w:rsidRPr="00A91B66">
        <w:rPr>
          <w:rFonts w:ascii="Arial" w:hAnsi="Arial" w:cs="Arial"/>
        </w:rPr>
        <w:t>information must be stored in zipped up laptop bags or other enclosed storage </w:t>
      </w:r>
    </w:p>
    <w:p w14:paraId="34FD8D1B" w14:textId="77777777" w:rsidR="00A91B66" w:rsidRPr="00A91B66" w:rsidRDefault="00A91B66" w:rsidP="00A91B66">
      <w:pPr>
        <w:numPr>
          <w:ilvl w:val="0"/>
          <w:numId w:val="53"/>
        </w:numPr>
        <w:rPr>
          <w:rFonts w:ascii="Arial" w:hAnsi="Arial" w:cs="Arial"/>
        </w:rPr>
      </w:pPr>
      <w:r w:rsidRPr="00A91B66">
        <w:rPr>
          <w:rFonts w:ascii="Arial" w:hAnsi="Arial" w:cs="Arial"/>
        </w:rPr>
        <w:t>information must not be left in a car </w:t>
      </w:r>
    </w:p>
    <w:p w14:paraId="7E1B144E" w14:textId="77777777" w:rsidR="00A91B66" w:rsidRPr="00A91B66" w:rsidRDefault="00A91B66" w:rsidP="00A91B66">
      <w:pPr>
        <w:numPr>
          <w:ilvl w:val="0"/>
          <w:numId w:val="54"/>
        </w:numPr>
        <w:rPr>
          <w:rFonts w:ascii="Arial" w:hAnsi="Arial" w:cs="Arial"/>
        </w:rPr>
      </w:pPr>
      <w:r w:rsidRPr="00A91B66">
        <w:rPr>
          <w:rFonts w:ascii="Arial" w:hAnsi="Arial" w:cs="Arial"/>
        </w:rPr>
        <w:lastRenderedPageBreak/>
        <w:t>if the kaimahi is in transit or has no choice but to leave the information in a car, place it under the seats or in the boot </w:t>
      </w:r>
    </w:p>
    <w:p w14:paraId="6FE6E9D2" w14:textId="77777777" w:rsidR="00A91B66" w:rsidRPr="00A91B66" w:rsidRDefault="00A91B66" w:rsidP="00A91B66">
      <w:pPr>
        <w:numPr>
          <w:ilvl w:val="0"/>
          <w:numId w:val="55"/>
        </w:numPr>
        <w:rPr>
          <w:rFonts w:ascii="Arial" w:hAnsi="Arial" w:cs="Arial"/>
        </w:rPr>
      </w:pPr>
      <w:r w:rsidRPr="00A91B66">
        <w:rPr>
          <w:rFonts w:ascii="Arial" w:hAnsi="Arial" w:cs="Arial"/>
        </w:rPr>
        <w:t>do not leave information unattended at any time if you are travelling </w:t>
      </w:r>
    </w:p>
    <w:p w14:paraId="08A5164D" w14:textId="77777777" w:rsidR="00A91B66" w:rsidRPr="00A91B66" w:rsidRDefault="00A91B66" w:rsidP="00A91B66">
      <w:pPr>
        <w:numPr>
          <w:ilvl w:val="0"/>
          <w:numId w:val="56"/>
        </w:numPr>
        <w:rPr>
          <w:rFonts w:ascii="Arial" w:hAnsi="Arial" w:cs="Arial"/>
        </w:rPr>
      </w:pPr>
      <w:r w:rsidRPr="00A91B66">
        <w:rPr>
          <w:rFonts w:ascii="Arial" w:hAnsi="Arial" w:cs="Arial"/>
        </w:rPr>
        <w:t>upon reaching your destination, the information must be brought inside and kept behind a locked door and not in a communal area. </w:t>
      </w:r>
    </w:p>
    <w:p w14:paraId="58232B0E" w14:textId="36B15F1D" w:rsidR="00A91B66" w:rsidRDefault="00A91B66" w:rsidP="00A91B66">
      <w:pPr>
        <w:rPr>
          <w:rFonts w:ascii="Arial" w:hAnsi="Arial" w:cs="Arial"/>
        </w:rPr>
      </w:pPr>
      <w:r w:rsidRPr="00A91B66">
        <w:rPr>
          <w:rFonts w:ascii="Arial" w:hAnsi="Arial" w:cs="Arial"/>
        </w:rPr>
        <w:t>4.28. Personal Information shall not be kept for longer than is required for the purposes for which Otago Polytechnic collected the information. </w:t>
      </w:r>
    </w:p>
    <w:p w14:paraId="68F3957C" w14:textId="5DCD6B8A" w:rsidR="00A91B66" w:rsidRPr="00A91B66" w:rsidRDefault="00A91B66" w:rsidP="00A91B66">
      <w:pPr>
        <w:rPr>
          <w:rFonts w:ascii="Arial" w:hAnsi="Arial" w:cs="Arial"/>
        </w:rPr>
      </w:pPr>
      <w:r w:rsidRPr="00A91B66">
        <w:rPr>
          <w:rFonts w:ascii="Arial" w:hAnsi="Arial" w:cs="Arial"/>
        </w:rPr>
        <w:t>4.29. The Deputy Executive Director: People and Safety (or their delegate) is responsible for ensuring that kaimahi files containing Personal Information are retained and disposed of within the timeframes set out in points 4.34 and 4.35.  </w:t>
      </w:r>
    </w:p>
    <w:p w14:paraId="71BE9043" w14:textId="77777777" w:rsidR="00A91B66" w:rsidRDefault="00A91B66" w:rsidP="00A91B66">
      <w:pPr>
        <w:rPr>
          <w:rFonts w:ascii="Arial" w:hAnsi="Arial" w:cs="Arial"/>
          <w:b/>
          <w:bCs/>
        </w:rPr>
      </w:pPr>
    </w:p>
    <w:p w14:paraId="63BAA158" w14:textId="6936AE03" w:rsidR="00A91B66" w:rsidRPr="00A91B66" w:rsidRDefault="00A91B66" w:rsidP="00A91B66">
      <w:pPr>
        <w:rPr>
          <w:rFonts w:ascii="Arial" w:hAnsi="Arial" w:cs="Arial"/>
        </w:rPr>
      </w:pPr>
      <w:r w:rsidRPr="00A91B66">
        <w:rPr>
          <w:rFonts w:ascii="Arial" w:hAnsi="Arial" w:cs="Arial"/>
          <w:b/>
          <w:bCs/>
        </w:rPr>
        <w:t>Online Security of Personal Information</w:t>
      </w:r>
      <w:r w:rsidRPr="00A91B66">
        <w:rPr>
          <w:rFonts w:ascii="Arial" w:hAnsi="Arial" w:cs="Arial"/>
        </w:rPr>
        <w:t> </w:t>
      </w:r>
    </w:p>
    <w:p w14:paraId="71B93517" w14:textId="77777777" w:rsidR="00A91B66" w:rsidRDefault="00A91B66" w:rsidP="00A91B66">
      <w:pPr>
        <w:rPr>
          <w:rFonts w:ascii="Arial" w:hAnsi="Arial" w:cs="Arial"/>
        </w:rPr>
      </w:pPr>
      <w:r w:rsidRPr="00A91B66">
        <w:rPr>
          <w:rFonts w:ascii="Arial" w:hAnsi="Arial" w:cs="Arial"/>
        </w:rPr>
        <w:t>4.30. The ISS Digital team are responsible for the security of the electronic management systems used to collect and manage Personal Information relating to ākonga and kaimahi and must ensure that: </w:t>
      </w:r>
      <w:r w:rsidRPr="00A91B66">
        <w:rPr>
          <w:rFonts w:ascii="Arial" w:hAnsi="Arial" w:cs="Arial"/>
        </w:rPr>
        <w:br/>
      </w:r>
    </w:p>
    <w:p w14:paraId="06FD7DA2" w14:textId="539762E1" w:rsidR="00A91B66" w:rsidRPr="00A91B66" w:rsidRDefault="00A91B66" w:rsidP="00A91B66">
      <w:pPr>
        <w:rPr>
          <w:rFonts w:ascii="Arial" w:hAnsi="Arial" w:cs="Arial"/>
        </w:rPr>
      </w:pPr>
      <w:r w:rsidRPr="00A91B66">
        <w:rPr>
          <w:rFonts w:ascii="Arial" w:hAnsi="Arial" w:cs="Arial"/>
          <w:b/>
          <w:bCs/>
        </w:rPr>
        <w:t>Ākonga and Kaimahi Information</w:t>
      </w:r>
      <w:r w:rsidRPr="00A91B66">
        <w:rPr>
          <w:rFonts w:ascii="Arial" w:hAnsi="Arial" w:cs="Arial"/>
        </w:rPr>
        <w:t> </w:t>
      </w:r>
    </w:p>
    <w:p w14:paraId="59CC20FF" w14:textId="4BE22736" w:rsidR="00A91B66" w:rsidRPr="00A91B66" w:rsidRDefault="00A91B66" w:rsidP="00A91B66">
      <w:pPr>
        <w:rPr>
          <w:rFonts w:ascii="Arial" w:hAnsi="Arial" w:cs="Arial"/>
        </w:rPr>
      </w:pPr>
      <w:r w:rsidRPr="00A91B66">
        <w:rPr>
          <w:rFonts w:ascii="Arial" w:hAnsi="Arial" w:cs="Arial"/>
        </w:rPr>
        <w:t> 4.31. Access to Otago Polytechnic’s electronic management systems shall be granted to kaimahi only to the extent that each kaimahi requires access to the relevant electronic management system, in order, to carry out their responsibilities for Otago Polytechnic.  </w:t>
      </w:r>
    </w:p>
    <w:p w14:paraId="28C56967" w14:textId="77777777" w:rsidR="00A91B66" w:rsidRPr="00A91B66" w:rsidRDefault="00A91B66" w:rsidP="00A91B66">
      <w:pPr>
        <w:rPr>
          <w:rFonts w:ascii="Arial" w:hAnsi="Arial" w:cs="Arial"/>
        </w:rPr>
      </w:pPr>
      <w:r w:rsidRPr="00A91B66">
        <w:rPr>
          <w:rFonts w:ascii="Arial" w:hAnsi="Arial" w:cs="Arial"/>
        </w:rPr>
        <w:t>4.32. Stored Personal Information (ākonga and kaimahi) must be backed up in an appropriate manner.  </w:t>
      </w:r>
    </w:p>
    <w:p w14:paraId="3F3EF115" w14:textId="0CB987AB" w:rsidR="00A91B66" w:rsidRPr="00A91B66" w:rsidRDefault="00A91B66" w:rsidP="00A91B66">
      <w:pPr>
        <w:rPr>
          <w:rFonts w:ascii="Arial" w:hAnsi="Arial" w:cs="Arial"/>
        </w:rPr>
      </w:pPr>
      <w:r w:rsidRPr="00A91B66">
        <w:rPr>
          <w:rFonts w:ascii="Arial" w:hAnsi="Arial" w:cs="Arial"/>
        </w:rPr>
        <w:t>4.33. Kaimahi must ensure that, when viewing ākonga or kaimahi information, no unauthorised person is able to view the information. </w:t>
      </w:r>
    </w:p>
    <w:p w14:paraId="6F23E6B7" w14:textId="77777777" w:rsidR="00A91B66" w:rsidRDefault="00A91B66" w:rsidP="00A91B66">
      <w:pPr>
        <w:rPr>
          <w:rFonts w:ascii="Arial" w:hAnsi="Arial" w:cs="Arial"/>
        </w:rPr>
      </w:pPr>
    </w:p>
    <w:p w14:paraId="3C40CA60" w14:textId="251D466F" w:rsidR="00A91B66" w:rsidRPr="00A91B66" w:rsidRDefault="00A91B66" w:rsidP="00A91B66">
      <w:pPr>
        <w:rPr>
          <w:rFonts w:ascii="Arial" w:hAnsi="Arial" w:cs="Arial"/>
        </w:rPr>
      </w:pPr>
      <w:r w:rsidRPr="00A91B66">
        <w:rPr>
          <w:rFonts w:ascii="Arial" w:hAnsi="Arial" w:cs="Arial"/>
          <w:b/>
          <w:bCs/>
        </w:rPr>
        <w:t>Kaimahi Information </w:t>
      </w:r>
      <w:r w:rsidRPr="00A91B66">
        <w:rPr>
          <w:rFonts w:ascii="Arial" w:hAnsi="Arial" w:cs="Arial"/>
        </w:rPr>
        <w:t> </w:t>
      </w:r>
    </w:p>
    <w:p w14:paraId="560A45C7" w14:textId="77777777" w:rsidR="00A91B66" w:rsidRPr="00A91B66" w:rsidRDefault="00A91B66" w:rsidP="00A91B66">
      <w:pPr>
        <w:rPr>
          <w:rFonts w:ascii="Arial" w:hAnsi="Arial" w:cs="Arial"/>
        </w:rPr>
      </w:pPr>
      <w:r w:rsidRPr="00A91B66">
        <w:rPr>
          <w:rFonts w:ascii="Arial" w:hAnsi="Arial" w:cs="Arial"/>
        </w:rPr>
        <w:t>4.34. Formal Leaders are given access only to the details of kaimahi they are responsible for.  </w:t>
      </w:r>
    </w:p>
    <w:p w14:paraId="6CA2D874" w14:textId="448F3C2B" w:rsidR="00A91B66" w:rsidRPr="00A91B66" w:rsidRDefault="00A91B66" w:rsidP="00A91B66">
      <w:pPr>
        <w:rPr>
          <w:rFonts w:ascii="Arial" w:hAnsi="Arial" w:cs="Arial"/>
        </w:rPr>
      </w:pPr>
      <w:r w:rsidRPr="00A91B66">
        <w:rPr>
          <w:rFonts w:ascii="Arial" w:hAnsi="Arial" w:cs="Arial"/>
        </w:rPr>
        <w:t>4.35. Appropriate access is given to Formal Leaders who require organisation-wide information, in order, to meet Otago Polytechnic’s business requirements, provided that the access is generic in nature and does not identify kaimahi, unless identification is necessary for the</w:t>
      </w:r>
      <w:r>
        <w:rPr>
          <w:rFonts w:ascii="Arial" w:hAnsi="Arial" w:cs="Arial"/>
        </w:rPr>
        <w:t xml:space="preserve"> </w:t>
      </w:r>
      <w:proofErr w:type="gramStart"/>
      <w:r w:rsidRPr="00A91B66">
        <w:rPr>
          <w:rFonts w:ascii="Arial" w:hAnsi="Arial" w:cs="Arial"/>
        </w:rPr>
        <w:t>particular business</w:t>
      </w:r>
      <w:proofErr w:type="gramEnd"/>
      <w:r w:rsidRPr="00A91B66">
        <w:rPr>
          <w:rFonts w:ascii="Arial" w:hAnsi="Arial" w:cs="Arial"/>
        </w:rPr>
        <w:t> transaction.  </w:t>
      </w:r>
    </w:p>
    <w:p w14:paraId="4079EFD4" w14:textId="4F752D12" w:rsidR="00A91B66" w:rsidRPr="00A91B66" w:rsidRDefault="00A91B66" w:rsidP="00A91B66">
      <w:pPr>
        <w:rPr>
          <w:rFonts w:ascii="Arial" w:hAnsi="Arial" w:cs="Arial"/>
        </w:rPr>
      </w:pPr>
      <w:r w:rsidRPr="00A91B66">
        <w:rPr>
          <w:rFonts w:ascii="Arial" w:hAnsi="Arial" w:cs="Arial"/>
        </w:rPr>
        <w:t>4.36. The only means of access to the Personal Information of any kaimahi record, held and managed electronically, is by way of appropriate identifications set out in point 4.6.   </w:t>
      </w:r>
    </w:p>
    <w:p w14:paraId="6858C3EE" w14:textId="77777777" w:rsidR="00A91B66" w:rsidRDefault="00A91B66" w:rsidP="00A91B66">
      <w:pPr>
        <w:rPr>
          <w:rFonts w:ascii="Arial" w:hAnsi="Arial" w:cs="Arial"/>
          <w:b/>
          <w:bCs/>
        </w:rPr>
      </w:pPr>
    </w:p>
    <w:p w14:paraId="20F2754E" w14:textId="24AEFE26" w:rsidR="00A91B66" w:rsidRPr="00A91B66" w:rsidRDefault="00A91B66" w:rsidP="00A91B66">
      <w:pPr>
        <w:rPr>
          <w:rFonts w:ascii="Arial" w:hAnsi="Arial" w:cs="Arial"/>
        </w:rPr>
      </w:pPr>
      <w:r w:rsidRPr="00A91B66">
        <w:rPr>
          <w:rFonts w:ascii="Arial" w:hAnsi="Arial" w:cs="Arial"/>
          <w:b/>
          <w:bCs/>
        </w:rPr>
        <w:t>Offsite Storage</w:t>
      </w:r>
      <w:r w:rsidRPr="00A91B66">
        <w:rPr>
          <w:rFonts w:ascii="Arial" w:hAnsi="Arial" w:cs="Arial"/>
        </w:rPr>
        <w:t> </w:t>
      </w:r>
    </w:p>
    <w:p w14:paraId="108AEA49" w14:textId="77777777" w:rsidR="00A91B66" w:rsidRPr="00A91B66" w:rsidRDefault="00A91B66" w:rsidP="00A91B66">
      <w:pPr>
        <w:rPr>
          <w:rFonts w:ascii="Arial" w:hAnsi="Arial" w:cs="Arial"/>
        </w:rPr>
      </w:pPr>
      <w:r w:rsidRPr="00A91B66">
        <w:rPr>
          <w:rFonts w:ascii="Arial" w:hAnsi="Arial" w:cs="Arial"/>
        </w:rPr>
        <w:t>4.37. Records containing Personal Information may be sent offsite for safe and secure storage. A record of information sent offsite must be kept, including the date the information was sent offsite.   </w:t>
      </w:r>
    </w:p>
    <w:p w14:paraId="0DD44D87" w14:textId="77777777" w:rsidR="00A91B66" w:rsidRDefault="00A91B66" w:rsidP="00A91B66">
      <w:pPr>
        <w:rPr>
          <w:rFonts w:ascii="Arial" w:hAnsi="Arial" w:cs="Arial"/>
          <w:b/>
          <w:bCs/>
        </w:rPr>
      </w:pPr>
    </w:p>
    <w:p w14:paraId="3C4AA7CB" w14:textId="65E49927" w:rsidR="00A91B66" w:rsidRPr="00A91B66" w:rsidRDefault="00A91B66" w:rsidP="00A91B66">
      <w:pPr>
        <w:rPr>
          <w:rFonts w:ascii="Arial" w:hAnsi="Arial" w:cs="Arial"/>
        </w:rPr>
      </w:pPr>
      <w:r w:rsidRPr="00A91B66">
        <w:rPr>
          <w:rFonts w:ascii="Arial" w:hAnsi="Arial" w:cs="Arial"/>
          <w:b/>
          <w:bCs/>
        </w:rPr>
        <w:t>Retention Periods </w:t>
      </w:r>
      <w:r w:rsidRPr="00A91B66">
        <w:rPr>
          <w:rFonts w:ascii="Arial" w:hAnsi="Arial" w:cs="Arial"/>
        </w:rPr>
        <w:t> </w:t>
      </w:r>
    </w:p>
    <w:p w14:paraId="45C8851E" w14:textId="77777777" w:rsidR="00A91B66" w:rsidRDefault="00A91B66" w:rsidP="00A91B66">
      <w:pPr>
        <w:rPr>
          <w:rFonts w:ascii="Arial" w:hAnsi="Arial" w:cs="Arial"/>
        </w:rPr>
      </w:pPr>
      <w:r w:rsidRPr="00A91B66">
        <w:rPr>
          <w:rFonts w:ascii="Arial" w:hAnsi="Arial" w:cs="Arial"/>
        </w:rPr>
        <w:t>4.38. In accordance with the </w:t>
      </w:r>
      <w:hyperlink r:id="rId15" w:tgtFrame="_blank" w:history="1">
        <w:r w:rsidRPr="00A91B66">
          <w:rPr>
            <w:rStyle w:val="Hyperlink"/>
            <w:rFonts w:ascii="Arial" w:hAnsi="Arial" w:cs="Arial"/>
          </w:rPr>
          <w:t>Public Records Act 2005</w:t>
        </w:r>
      </w:hyperlink>
      <w:r w:rsidRPr="00A91B66">
        <w:rPr>
          <w:rFonts w:ascii="Arial" w:hAnsi="Arial" w:cs="Arial"/>
        </w:rPr>
        <w:t>, and in broad terms, the retention periods for documents are as set out below.  </w:t>
      </w:r>
    </w:p>
    <w:p w14:paraId="69A63672" w14:textId="678072FF" w:rsidR="00A91B66" w:rsidRPr="00A91B66" w:rsidRDefault="00A91B66" w:rsidP="00A91B66">
      <w:pPr>
        <w:rPr>
          <w:rFonts w:ascii="Arial" w:hAnsi="Arial" w:cs="Arial"/>
        </w:rPr>
      </w:pPr>
      <w:r w:rsidRPr="00A91B66">
        <w:rPr>
          <w:rFonts w:ascii="Arial" w:hAnsi="Arial" w:cs="Arial"/>
        </w:rPr>
        <w:t>4.39. Retention periods - </w:t>
      </w:r>
      <w:r w:rsidRPr="00A91B66">
        <w:rPr>
          <w:rFonts w:ascii="Arial" w:hAnsi="Arial" w:cs="Arial"/>
          <w:b/>
          <w:bCs/>
        </w:rPr>
        <w:t>ākonga files</w:t>
      </w:r>
      <w:r w:rsidRPr="00A91B66">
        <w:rPr>
          <w:rFonts w:ascii="Arial" w:hAnsi="Arial" w:cs="Arial"/>
        </w:rPr>
        <w:t>  </w:t>
      </w:r>
    </w:p>
    <w:p w14:paraId="28839DBD" w14:textId="77777777" w:rsidR="00A91B66" w:rsidRPr="00A91B66" w:rsidRDefault="00A91B66" w:rsidP="00A91B66">
      <w:pPr>
        <w:numPr>
          <w:ilvl w:val="0"/>
          <w:numId w:val="57"/>
        </w:numPr>
        <w:rPr>
          <w:rFonts w:ascii="Arial" w:hAnsi="Arial" w:cs="Arial"/>
        </w:rPr>
      </w:pPr>
      <w:r w:rsidRPr="00A91B66">
        <w:rPr>
          <w:rFonts w:ascii="Arial" w:hAnsi="Arial" w:cs="Arial"/>
          <w:i/>
          <w:iCs/>
        </w:rPr>
        <w:t>Details of qualifications courses studied and final assessment results</w:t>
      </w:r>
      <w:r w:rsidRPr="00A91B66">
        <w:rPr>
          <w:rFonts w:ascii="Arial" w:hAnsi="Arial" w:cs="Arial"/>
        </w:rPr>
        <w:t>: Permanently </w:t>
      </w:r>
    </w:p>
    <w:p w14:paraId="5C472BD5" w14:textId="77777777" w:rsidR="00A91B66" w:rsidRPr="00A91B66" w:rsidRDefault="00A91B66" w:rsidP="00A91B66">
      <w:pPr>
        <w:numPr>
          <w:ilvl w:val="0"/>
          <w:numId w:val="58"/>
        </w:numPr>
        <w:rPr>
          <w:rFonts w:ascii="Arial" w:hAnsi="Arial" w:cs="Arial"/>
        </w:rPr>
      </w:pPr>
      <w:r w:rsidRPr="00A91B66">
        <w:rPr>
          <w:rFonts w:ascii="Arial" w:hAnsi="Arial" w:cs="Arial"/>
          <w:i/>
          <w:iCs/>
        </w:rPr>
        <w:t>Ākonga files (hard and electronic copies)</w:t>
      </w:r>
      <w:r w:rsidRPr="00A91B66">
        <w:rPr>
          <w:rFonts w:ascii="Arial" w:hAnsi="Arial" w:cs="Arial"/>
        </w:rPr>
        <w:t>: Ten (10) years from last information entry then destroy </w:t>
      </w:r>
    </w:p>
    <w:p w14:paraId="316971DB" w14:textId="77777777" w:rsidR="00A91B66" w:rsidRPr="00A91B66" w:rsidRDefault="00A91B66" w:rsidP="00A91B66">
      <w:pPr>
        <w:numPr>
          <w:ilvl w:val="0"/>
          <w:numId w:val="59"/>
        </w:numPr>
        <w:rPr>
          <w:rFonts w:ascii="Arial" w:hAnsi="Arial" w:cs="Arial"/>
        </w:rPr>
      </w:pPr>
      <w:r w:rsidRPr="00A91B66">
        <w:rPr>
          <w:rFonts w:ascii="Arial" w:hAnsi="Arial" w:cs="Arial"/>
          <w:i/>
          <w:iCs/>
        </w:rPr>
        <w:t>Scholarship applications, examination scripts and other similar documents</w:t>
      </w:r>
      <w:r w:rsidRPr="00A91B66">
        <w:rPr>
          <w:rFonts w:ascii="Arial" w:hAnsi="Arial" w:cs="Arial"/>
        </w:rPr>
        <w:t>: Twelve (12) months then destroy </w:t>
      </w:r>
    </w:p>
    <w:p w14:paraId="3541B27B" w14:textId="77777777" w:rsidR="00A91B66" w:rsidRPr="00A91B66" w:rsidRDefault="00A91B66" w:rsidP="00A91B66">
      <w:pPr>
        <w:rPr>
          <w:rFonts w:ascii="Arial" w:hAnsi="Arial" w:cs="Arial"/>
        </w:rPr>
      </w:pPr>
      <w:r w:rsidRPr="00A91B66">
        <w:rPr>
          <w:rFonts w:ascii="Arial" w:hAnsi="Arial" w:cs="Arial"/>
        </w:rPr>
        <w:t>4.40 Retention periods for – </w:t>
      </w:r>
      <w:r w:rsidRPr="00A91B66">
        <w:rPr>
          <w:rFonts w:ascii="Arial" w:hAnsi="Arial" w:cs="Arial"/>
          <w:b/>
          <w:bCs/>
        </w:rPr>
        <w:t>kaimahi files</w:t>
      </w:r>
      <w:r w:rsidRPr="00A91B66">
        <w:rPr>
          <w:rFonts w:ascii="Arial" w:hAnsi="Arial" w:cs="Arial"/>
        </w:rPr>
        <w:t> </w:t>
      </w:r>
    </w:p>
    <w:p w14:paraId="3468DCF2" w14:textId="77777777" w:rsidR="00A91B66" w:rsidRPr="00A91B66" w:rsidRDefault="00A91B66" w:rsidP="00A91B66">
      <w:pPr>
        <w:numPr>
          <w:ilvl w:val="0"/>
          <w:numId w:val="60"/>
        </w:numPr>
        <w:rPr>
          <w:rFonts w:ascii="Arial" w:hAnsi="Arial" w:cs="Arial"/>
        </w:rPr>
      </w:pPr>
      <w:r w:rsidRPr="00A91B66">
        <w:rPr>
          <w:rFonts w:ascii="Arial" w:hAnsi="Arial" w:cs="Arial"/>
          <w:i/>
          <w:iCs/>
        </w:rPr>
        <w:t>Kaimahi files for Chief Executive and Deputy Executive Directors:  </w:t>
      </w:r>
      <w:r w:rsidRPr="00A91B66">
        <w:rPr>
          <w:rFonts w:ascii="Arial" w:hAnsi="Arial" w:cs="Arial"/>
        </w:rPr>
        <w:t> </w:t>
      </w:r>
    </w:p>
    <w:p w14:paraId="35F0F599" w14:textId="5ADFCA7E" w:rsidR="00A91B66" w:rsidRPr="00A91B66" w:rsidRDefault="00A91B66" w:rsidP="00A91B66">
      <w:pPr>
        <w:ind w:left="720"/>
        <w:rPr>
          <w:rFonts w:ascii="Arial" w:hAnsi="Arial" w:cs="Arial"/>
        </w:rPr>
      </w:pPr>
      <w:r w:rsidRPr="00A91B66">
        <w:rPr>
          <w:rFonts w:ascii="Arial" w:hAnsi="Arial" w:cs="Arial"/>
        </w:rPr>
        <w:t>Ten (10) years from last information entry date then transfer to Archives New Zealand. </w:t>
      </w:r>
    </w:p>
    <w:p w14:paraId="780AC592" w14:textId="77777777" w:rsidR="00A91B66" w:rsidRPr="00A91B66" w:rsidRDefault="00A91B66" w:rsidP="00A91B66">
      <w:pPr>
        <w:numPr>
          <w:ilvl w:val="0"/>
          <w:numId w:val="61"/>
        </w:numPr>
        <w:rPr>
          <w:rFonts w:ascii="Arial" w:hAnsi="Arial" w:cs="Arial"/>
        </w:rPr>
      </w:pPr>
      <w:r w:rsidRPr="00A91B66">
        <w:rPr>
          <w:rFonts w:ascii="Arial" w:hAnsi="Arial" w:cs="Arial"/>
          <w:i/>
          <w:iCs/>
        </w:rPr>
        <w:t>Kaimahi who received national honours or national/international academic awards (e.g. honorary doctorates)</w:t>
      </w:r>
      <w:r w:rsidRPr="00A91B66">
        <w:rPr>
          <w:rFonts w:ascii="Arial" w:hAnsi="Arial" w:cs="Arial"/>
        </w:rPr>
        <w:t>: Ten (10) years from last information entry date then transfer to Archives New Zealand. </w:t>
      </w:r>
    </w:p>
    <w:p w14:paraId="504A6DD2" w14:textId="77777777" w:rsidR="00A91B66" w:rsidRPr="00A91B66" w:rsidRDefault="00A91B66" w:rsidP="00A91B66">
      <w:pPr>
        <w:numPr>
          <w:ilvl w:val="0"/>
          <w:numId w:val="62"/>
        </w:numPr>
        <w:rPr>
          <w:rFonts w:ascii="Arial" w:hAnsi="Arial" w:cs="Arial"/>
        </w:rPr>
      </w:pPr>
      <w:r w:rsidRPr="00A91B66">
        <w:rPr>
          <w:rFonts w:ascii="Arial" w:hAnsi="Arial" w:cs="Arial"/>
          <w:i/>
          <w:iCs/>
        </w:rPr>
        <w:t>Summaries of kaimahi histories (recording name, date of birth, positions held and salary, dates of employment</w:t>
      </w:r>
      <w:r w:rsidRPr="00A91B66">
        <w:rPr>
          <w:rFonts w:ascii="Arial" w:hAnsi="Arial" w:cs="Arial"/>
        </w:rPr>
        <w:t>: Ten (10) years from last information entry date then transfer to Archives NZ </w:t>
      </w:r>
    </w:p>
    <w:p w14:paraId="5263EDD3" w14:textId="77777777" w:rsidR="00A91B66" w:rsidRPr="00A91B66" w:rsidRDefault="00A91B66" w:rsidP="00A91B66">
      <w:pPr>
        <w:numPr>
          <w:ilvl w:val="0"/>
          <w:numId w:val="63"/>
        </w:numPr>
        <w:rPr>
          <w:rFonts w:ascii="Arial" w:hAnsi="Arial" w:cs="Arial"/>
        </w:rPr>
      </w:pPr>
      <w:r w:rsidRPr="00A91B66">
        <w:rPr>
          <w:rFonts w:ascii="Arial" w:hAnsi="Arial" w:cs="Arial"/>
          <w:i/>
          <w:iCs/>
        </w:rPr>
        <w:t>Kaimahi files for kaimahi who have left Otago Polytechnic</w:t>
      </w:r>
      <w:r w:rsidRPr="00A91B66">
        <w:rPr>
          <w:rFonts w:ascii="Arial" w:hAnsi="Arial" w:cs="Arial"/>
        </w:rPr>
        <w:t>: (Seven (7) years from last information entry date then destroy. </w:t>
      </w:r>
    </w:p>
    <w:p w14:paraId="620E9E87" w14:textId="77777777" w:rsidR="00A91B66" w:rsidRDefault="00A91B66" w:rsidP="00A91B66">
      <w:pPr>
        <w:rPr>
          <w:rFonts w:ascii="Arial" w:hAnsi="Arial" w:cs="Arial"/>
          <w:b/>
          <w:bCs/>
        </w:rPr>
      </w:pPr>
    </w:p>
    <w:p w14:paraId="5EA79E01" w14:textId="6138FB54" w:rsidR="00A91B66" w:rsidRPr="00A91B66" w:rsidRDefault="00A91B66" w:rsidP="00A91B66">
      <w:pPr>
        <w:rPr>
          <w:rFonts w:ascii="Arial" w:hAnsi="Arial" w:cs="Arial"/>
        </w:rPr>
      </w:pPr>
      <w:r w:rsidRPr="00A91B66">
        <w:rPr>
          <w:rFonts w:ascii="Arial" w:hAnsi="Arial" w:cs="Arial"/>
          <w:b/>
          <w:bCs/>
        </w:rPr>
        <w:t>Use of Personal Information</w:t>
      </w:r>
      <w:r w:rsidRPr="00A91B66">
        <w:rPr>
          <w:rFonts w:ascii="Arial" w:hAnsi="Arial" w:cs="Arial"/>
        </w:rPr>
        <w:t> </w:t>
      </w:r>
    </w:p>
    <w:p w14:paraId="50C0E28B" w14:textId="15E67047" w:rsidR="00A91B66" w:rsidRPr="00A91B66" w:rsidRDefault="00A91B66" w:rsidP="00A91B66">
      <w:pPr>
        <w:rPr>
          <w:rFonts w:ascii="Arial" w:hAnsi="Arial" w:cs="Arial"/>
        </w:rPr>
      </w:pPr>
      <w:r w:rsidRPr="00A91B66">
        <w:rPr>
          <w:rFonts w:ascii="Arial" w:hAnsi="Arial" w:cs="Arial"/>
        </w:rPr>
        <w:t>4.41. Council and kaimahi</w:t>
      </w:r>
      <w:r w:rsidRPr="00A91B66">
        <w:rPr>
          <w:rFonts w:ascii="Arial" w:hAnsi="Arial" w:cs="Arial"/>
          <w:b/>
          <w:bCs/>
        </w:rPr>
        <w:t> </w:t>
      </w:r>
      <w:r w:rsidRPr="00A91B66">
        <w:rPr>
          <w:rFonts w:ascii="Arial" w:hAnsi="Arial" w:cs="Arial"/>
        </w:rPr>
        <w:t>shall comply with Information Privacy Principle 10 prescribed in section 22 of the Act (refer to the Appendix in the Privacy Policy).  </w:t>
      </w:r>
    </w:p>
    <w:p w14:paraId="12BFD4ED" w14:textId="77777777" w:rsidR="00A91B66" w:rsidRPr="00A91B66" w:rsidRDefault="00A91B66" w:rsidP="00A91B66">
      <w:pPr>
        <w:rPr>
          <w:rFonts w:ascii="Arial" w:hAnsi="Arial" w:cs="Arial"/>
        </w:rPr>
      </w:pPr>
      <w:r w:rsidRPr="00A91B66">
        <w:rPr>
          <w:rFonts w:ascii="Arial" w:hAnsi="Arial" w:cs="Arial"/>
        </w:rPr>
        <w:t>4.42. Council and kaimahi</w:t>
      </w:r>
      <w:r w:rsidRPr="00A91B66">
        <w:rPr>
          <w:rFonts w:ascii="Arial" w:hAnsi="Arial" w:cs="Arial"/>
          <w:b/>
          <w:bCs/>
        </w:rPr>
        <w:t> </w:t>
      </w:r>
      <w:r w:rsidRPr="00A91B66">
        <w:rPr>
          <w:rFonts w:ascii="Arial" w:hAnsi="Arial" w:cs="Arial"/>
        </w:rPr>
        <w:t>must only use Personal Information relating to any ākonga, Council, kaimahi or other person for the purpose for which that information was collected, unless permitted under one of the exceptions listed in the Act, for example: </w:t>
      </w:r>
    </w:p>
    <w:p w14:paraId="6458472F" w14:textId="77777777" w:rsidR="00A91B66" w:rsidRPr="00A91B66" w:rsidRDefault="00A91B66" w:rsidP="00A91B66">
      <w:pPr>
        <w:numPr>
          <w:ilvl w:val="0"/>
          <w:numId w:val="64"/>
        </w:numPr>
        <w:rPr>
          <w:rFonts w:ascii="Arial" w:hAnsi="Arial" w:cs="Arial"/>
        </w:rPr>
      </w:pPr>
      <w:r w:rsidRPr="00A91B66">
        <w:rPr>
          <w:rFonts w:ascii="Arial" w:hAnsi="Arial" w:cs="Arial"/>
        </w:rPr>
        <w:t>the purpose for which the information is to be used is directly related to the purpose for which the information was collected  </w:t>
      </w:r>
    </w:p>
    <w:p w14:paraId="29AFD408" w14:textId="77777777" w:rsidR="00A91B66" w:rsidRPr="00A91B66" w:rsidRDefault="00A91B66" w:rsidP="00A91B66">
      <w:pPr>
        <w:numPr>
          <w:ilvl w:val="0"/>
          <w:numId w:val="65"/>
        </w:numPr>
        <w:rPr>
          <w:rFonts w:ascii="Arial" w:hAnsi="Arial" w:cs="Arial"/>
        </w:rPr>
      </w:pPr>
      <w:r w:rsidRPr="00A91B66">
        <w:rPr>
          <w:rFonts w:ascii="Arial" w:hAnsi="Arial" w:cs="Arial"/>
        </w:rPr>
        <w:t>the information is to be used in a form in which the individual concerned is not identified </w:t>
      </w:r>
    </w:p>
    <w:p w14:paraId="5965F758" w14:textId="77777777" w:rsidR="00A91B66" w:rsidRPr="00A91B66" w:rsidRDefault="00A91B66" w:rsidP="00A91B66">
      <w:pPr>
        <w:numPr>
          <w:ilvl w:val="0"/>
          <w:numId w:val="66"/>
        </w:numPr>
        <w:rPr>
          <w:rFonts w:ascii="Arial" w:hAnsi="Arial" w:cs="Arial"/>
        </w:rPr>
      </w:pPr>
      <w:r w:rsidRPr="00A91B66">
        <w:rPr>
          <w:rFonts w:ascii="Arial" w:hAnsi="Arial" w:cs="Arial"/>
        </w:rPr>
        <w:t>the information is to be used for statistical or research purposes and will not be published in a form that would identify the individual concerned, or  </w:t>
      </w:r>
    </w:p>
    <w:p w14:paraId="37CECCE7" w14:textId="77777777" w:rsidR="00A91B66" w:rsidRPr="00A91B66" w:rsidRDefault="00A91B66" w:rsidP="00A91B66">
      <w:pPr>
        <w:numPr>
          <w:ilvl w:val="0"/>
          <w:numId w:val="67"/>
        </w:numPr>
        <w:rPr>
          <w:rFonts w:ascii="Arial" w:hAnsi="Arial" w:cs="Arial"/>
        </w:rPr>
      </w:pPr>
      <w:r w:rsidRPr="00A91B66">
        <w:rPr>
          <w:rFonts w:ascii="Arial" w:hAnsi="Arial" w:cs="Arial"/>
        </w:rPr>
        <w:t>they have the written consent of the individual concerned. </w:t>
      </w:r>
    </w:p>
    <w:p w14:paraId="2D10311D" w14:textId="77777777" w:rsidR="00A91B66" w:rsidRDefault="00A91B66" w:rsidP="00A91B66">
      <w:pPr>
        <w:rPr>
          <w:rFonts w:ascii="Arial" w:hAnsi="Arial" w:cs="Arial"/>
          <w:b/>
          <w:bCs/>
        </w:rPr>
      </w:pPr>
    </w:p>
    <w:p w14:paraId="13977CE8" w14:textId="70E8C666" w:rsidR="00A91B66" w:rsidRPr="00A91B66" w:rsidRDefault="00A91B66" w:rsidP="00A91B66">
      <w:pPr>
        <w:rPr>
          <w:rFonts w:ascii="Arial" w:hAnsi="Arial" w:cs="Arial"/>
        </w:rPr>
      </w:pPr>
      <w:r w:rsidRPr="00A91B66">
        <w:rPr>
          <w:rFonts w:ascii="Arial" w:hAnsi="Arial" w:cs="Arial"/>
          <w:b/>
          <w:bCs/>
        </w:rPr>
        <w:t>Disclosure of Personal Information</w:t>
      </w:r>
      <w:r w:rsidRPr="00A91B66">
        <w:rPr>
          <w:rFonts w:ascii="Arial" w:hAnsi="Arial" w:cs="Arial"/>
        </w:rPr>
        <w:t> </w:t>
      </w:r>
    </w:p>
    <w:p w14:paraId="45C7A18B" w14:textId="2881C81B" w:rsidR="00A91B66" w:rsidRPr="00A91B66" w:rsidRDefault="00A91B66" w:rsidP="00A91B66">
      <w:pPr>
        <w:rPr>
          <w:rFonts w:ascii="Arial" w:hAnsi="Arial" w:cs="Arial"/>
        </w:rPr>
      </w:pPr>
      <w:r w:rsidRPr="00A91B66">
        <w:rPr>
          <w:rFonts w:ascii="Arial" w:hAnsi="Arial" w:cs="Arial"/>
        </w:rPr>
        <w:lastRenderedPageBreak/>
        <w:t>4.43. Council and kaimahi shall comply with Information Privacy Principles 11 and 12 prescribed in section 22 of the Act. </w:t>
      </w:r>
    </w:p>
    <w:p w14:paraId="168D208C" w14:textId="77777777" w:rsidR="00A91B66" w:rsidRPr="00A91B66" w:rsidRDefault="00A91B66" w:rsidP="00A91B66">
      <w:pPr>
        <w:rPr>
          <w:rFonts w:ascii="Arial" w:hAnsi="Arial" w:cs="Arial"/>
        </w:rPr>
      </w:pPr>
      <w:r w:rsidRPr="00A91B66">
        <w:rPr>
          <w:rFonts w:ascii="Arial" w:hAnsi="Arial" w:cs="Arial"/>
        </w:rPr>
        <w:t>4.44. Council and kaimahi must not disclose any Personal Information relating to ākonga or kaimahi to any person or agency (other than to authorised members of Otago Polytechnic’s kaimahi), including parents, partners and employers of ākonga or kaimahi, unless permitted under one of the exceptions listed in the Act, for example: </w:t>
      </w:r>
    </w:p>
    <w:p w14:paraId="3F26668A" w14:textId="77777777" w:rsidR="00A91B66" w:rsidRPr="00A91B66" w:rsidRDefault="00A91B66" w:rsidP="00A91B66">
      <w:pPr>
        <w:numPr>
          <w:ilvl w:val="0"/>
          <w:numId w:val="68"/>
        </w:numPr>
        <w:rPr>
          <w:rFonts w:ascii="Arial" w:hAnsi="Arial" w:cs="Arial"/>
        </w:rPr>
      </w:pPr>
      <w:r w:rsidRPr="00A91B66">
        <w:rPr>
          <w:rFonts w:ascii="Arial" w:hAnsi="Arial" w:cs="Arial"/>
        </w:rPr>
        <w:t>the disclosure is one of the purposes for which the information was collected or is directly related to one of the purposes for which the information was collected  </w:t>
      </w:r>
    </w:p>
    <w:p w14:paraId="3F388124" w14:textId="77777777" w:rsidR="00A91B66" w:rsidRPr="00A91B66" w:rsidRDefault="00A91B66" w:rsidP="00A91B66">
      <w:pPr>
        <w:numPr>
          <w:ilvl w:val="0"/>
          <w:numId w:val="69"/>
        </w:numPr>
        <w:rPr>
          <w:rFonts w:ascii="Arial" w:hAnsi="Arial" w:cs="Arial"/>
        </w:rPr>
      </w:pPr>
      <w:r w:rsidRPr="00A91B66">
        <w:rPr>
          <w:rFonts w:ascii="Arial" w:hAnsi="Arial" w:cs="Arial"/>
        </w:rPr>
        <w:t>they have the written consent of the individual concerned, or  </w:t>
      </w:r>
    </w:p>
    <w:p w14:paraId="75BF2714" w14:textId="77777777" w:rsidR="00A91B66" w:rsidRPr="00A91B66" w:rsidRDefault="00A91B66" w:rsidP="00A91B66">
      <w:pPr>
        <w:numPr>
          <w:ilvl w:val="0"/>
          <w:numId w:val="70"/>
        </w:numPr>
        <w:rPr>
          <w:rFonts w:ascii="Arial" w:hAnsi="Arial" w:cs="Arial"/>
        </w:rPr>
      </w:pPr>
      <w:r w:rsidRPr="00A91B66">
        <w:rPr>
          <w:rFonts w:ascii="Arial" w:hAnsi="Arial" w:cs="Arial"/>
        </w:rPr>
        <w:t>they are required to by law (e.g. to assist the New Zealand Police with detecting, investigating or prosecuting an offence). </w:t>
      </w:r>
    </w:p>
    <w:p w14:paraId="7ACE992B" w14:textId="134F6C6E" w:rsidR="00A91B66" w:rsidRPr="00A91B66" w:rsidRDefault="00A91B66" w:rsidP="00A91B66">
      <w:pPr>
        <w:rPr>
          <w:rFonts w:ascii="Arial" w:hAnsi="Arial" w:cs="Arial"/>
        </w:rPr>
      </w:pPr>
      <w:r w:rsidRPr="00A91B66">
        <w:rPr>
          <w:rFonts w:ascii="Arial" w:hAnsi="Arial" w:cs="Arial"/>
        </w:rPr>
        <w:t>4.45. Council and kaimahi</w:t>
      </w:r>
      <w:r w:rsidRPr="00A91B66">
        <w:rPr>
          <w:rFonts w:ascii="Arial" w:hAnsi="Arial" w:cs="Arial"/>
          <w:b/>
          <w:bCs/>
        </w:rPr>
        <w:t> </w:t>
      </w:r>
      <w:r w:rsidRPr="00A91B66">
        <w:rPr>
          <w:rFonts w:ascii="Arial" w:hAnsi="Arial" w:cs="Arial"/>
        </w:rPr>
        <w:t>must exercise particular care not to divulge Personal Information when using social media.  </w:t>
      </w:r>
    </w:p>
    <w:p w14:paraId="62D6ED45" w14:textId="77777777" w:rsidR="00A91B66" w:rsidRPr="00A91B66" w:rsidRDefault="00A91B66" w:rsidP="00A91B66">
      <w:pPr>
        <w:rPr>
          <w:rFonts w:ascii="Arial" w:hAnsi="Arial" w:cs="Arial"/>
        </w:rPr>
      </w:pPr>
      <w:r w:rsidRPr="00A91B66">
        <w:rPr>
          <w:rFonts w:ascii="Arial" w:hAnsi="Arial" w:cs="Arial"/>
        </w:rPr>
        <w:t>4.46. When kaimahi receive a request for Personal Information that relates to someone other than the requester, they must consult with the Privacy Officer if they are unsure, </w:t>
      </w:r>
      <w:proofErr w:type="gramStart"/>
      <w:r w:rsidRPr="00A91B66">
        <w:rPr>
          <w:rFonts w:ascii="Arial" w:hAnsi="Arial" w:cs="Arial"/>
        </w:rPr>
        <w:t>whether or not</w:t>
      </w:r>
      <w:proofErr w:type="gramEnd"/>
      <w:r w:rsidRPr="00A91B66">
        <w:rPr>
          <w:rFonts w:ascii="Arial" w:hAnsi="Arial" w:cs="Arial"/>
        </w:rPr>
        <w:t> to disclose that information. </w:t>
      </w:r>
    </w:p>
    <w:p w14:paraId="56AE1F04" w14:textId="77777777" w:rsidR="00A91B66" w:rsidRDefault="00A91B66" w:rsidP="00A91B66">
      <w:pPr>
        <w:rPr>
          <w:rFonts w:ascii="Arial" w:hAnsi="Arial" w:cs="Arial"/>
          <w:b/>
          <w:bCs/>
        </w:rPr>
      </w:pPr>
    </w:p>
    <w:p w14:paraId="6A596A92" w14:textId="2EB0FB86" w:rsidR="00A91B66" w:rsidRPr="00A91B66" w:rsidRDefault="00A91B66" w:rsidP="00A91B66">
      <w:pPr>
        <w:rPr>
          <w:rFonts w:ascii="Arial" w:hAnsi="Arial" w:cs="Arial"/>
        </w:rPr>
      </w:pPr>
      <w:r w:rsidRPr="00A91B66">
        <w:rPr>
          <w:rFonts w:ascii="Arial" w:hAnsi="Arial" w:cs="Arial"/>
          <w:b/>
          <w:bCs/>
        </w:rPr>
        <w:t>Disclosure of Personal Information Relating to Ākonga</w:t>
      </w:r>
      <w:r w:rsidRPr="00A91B66">
        <w:rPr>
          <w:rFonts w:ascii="Arial" w:hAnsi="Arial" w:cs="Arial"/>
        </w:rPr>
        <w:t> </w:t>
      </w:r>
    </w:p>
    <w:p w14:paraId="584612E3" w14:textId="77777777" w:rsidR="00A91B66" w:rsidRDefault="00A91B66" w:rsidP="00A91B66">
      <w:pPr>
        <w:rPr>
          <w:rFonts w:ascii="Arial" w:hAnsi="Arial" w:cs="Arial"/>
        </w:rPr>
      </w:pPr>
      <w:r w:rsidRPr="00A91B66">
        <w:rPr>
          <w:rFonts w:ascii="Arial" w:hAnsi="Arial" w:cs="Arial"/>
        </w:rPr>
        <w:t>4.47. Kaimahi shall seek the advice of the Privacy Officer before disclosing any personal information.</w:t>
      </w:r>
    </w:p>
    <w:p w14:paraId="1AE4C9FD" w14:textId="61215EFE" w:rsidR="00A91B66" w:rsidRPr="00A91B66" w:rsidRDefault="00A91B66" w:rsidP="00A91B66">
      <w:pPr>
        <w:rPr>
          <w:rFonts w:ascii="Arial" w:hAnsi="Arial" w:cs="Arial"/>
        </w:rPr>
      </w:pPr>
      <w:r w:rsidRPr="00A91B66">
        <w:rPr>
          <w:rFonts w:ascii="Arial" w:hAnsi="Arial" w:cs="Arial"/>
        </w:rPr>
        <w:t>4.48. Kaimahi must not include any Personal Information about ākonga in any material issued, unless they have the prior written consent of ākonga.  </w:t>
      </w:r>
    </w:p>
    <w:p w14:paraId="7F77033E" w14:textId="6CADEF24" w:rsidR="00A91B66" w:rsidRPr="00A91B66" w:rsidRDefault="00A91B66" w:rsidP="00A91B66">
      <w:pPr>
        <w:rPr>
          <w:rFonts w:ascii="Arial" w:hAnsi="Arial" w:cs="Arial"/>
        </w:rPr>
      </w:pPr>
      <w:r w:rsidRPr="00A91B66">
        <w:rPr>
          <w:rFonts w:ascii="Arial" w:hAnsi="Arial" w:cs="Arial"/>
        </w:rPr>
        <w:t>4.49. Otago Polytechnic may be required from time to time to provide Personal Information relating to ākonga to the Privacy Commissioner acting within their authority under the Act.   </w:t>
      </w:r>
    </w:p>
    <w:p w14:paraId="6E6D5F2E" w14:textId="3813DA64" w:rsidR="00A91B66" w:rsidRPr="00A91B66" w:rsidRDefault="00A91B66" w:rsidP="00A91B66">
      <w:pPr>
        <w:rPr>
          <w:rFonts w:ascii="Arial" w:hAnsi="Arial" w:cs="Arial"/>
        </w:rPr>
      </w:pPr>
      <w:r w:rsidRPr="00A91B66">
        <w:rPr>
          <w:rFonts w:ascii="Arial" w:hAnsi="Arial" w:cs="Arial"/>
        </w:rPr>
        <w:t>4.50. Kaimahi may disclose whether ākonga have obtained a qualification from Otago Polytechnic if the qualification was awarded at a public graduation ceremony and/or the qualification was published in the graduation booklet.   </w:t>
      </w:r>
    </w:p>
    <w:p w14:paraId="399D69D2" w14:textId="1E3D7DE7" w:rsidR="00A91B66" w:rsidRPr="00A91B66" w:rsidRDefault="00A91B66" w:rsidP="00A91B66">
      <w:pPr>
        <w:rPr>
          <w:rFonts w:ascii="Arial" w:hAnsi="Arial" w:cs="Arial"/>
        </w:rPr>
      </w:pPr>
      <w:r w:rsidRPr="00A91B66">
        <w:rPr>
          <w:rFonts w:ascii="Arial" w:hAnsi="Arial" w:cs="Arial"/>
        </w:rPr>
        <w:t>4.51. If a qualification was not awarded at a public ceremony (whether in person or in absentia) and/or published in the graduation booklet, the written permission of ākonga must be obtained before the information can be released.   </w:t>
      </w:r>
    </w:p>
    <w:p w14:paraId="58967D1B" w14:textId="392D69B8" w:rsidR="00A91B66" w:rsidRPr="00A91B66" w:rsidRDefault="00A91B66" w:rsidP="00A91B66">
      <w:pPr>
        <w:rPr>
          <w:rFonts w:ascii="Arial" w:hAnsi="Arial" w:cs="Arial"/>
        </w:rPr>
      </w:pPr>
      <w:r w:rsidRPr="00A91B66">
        <w:rPr>
          <w:rFonts w:ascii="Arial" w:hAnsi="Arial" w:cs="Arial"/>
        </w:rPr>
        <w:t>4.52. Examination results must be published only using appropriate ākonga ID numbers rather than ākonga names or other identifiers, unless published directly to ākonga and no other person.  </w:t>
      </w:r>
    </w:p>
    <w:p w14:paraId="0D19B7E8" w14:textId="77777777" w:rsidR="00A91B66" w:rsidRDefault="00A91B66" w:rsidP="00A91B66">
      <w:pPr>
        <w:rPr>
          <w:rFonts w:ascii="Arial" w:hAnsi="Arial" w:cs="Arial"/>
          <w:b/>
          <w:bCs/>
        </w:rPr>
      </w:pPr>
    </w:p>
    <w:p w14:paraId="61BD19AD" w14:textId="291B084A" w:rsidR="00A91B66" w:rsidRPr="00A91B66" w:rsidRDefault="00A91B66" w:rsidP="00A91B66">
      <w:pPr>
        <w:rPr>
          <w:rFonts w:ascii="Arial" w:hAnsi="Arial" w:cs="Arial"/>
        </w:rPr>
      </w:pPr>
      <w:r w:rsidRPr="00A91B66">
        <w:rPr>
          <w:rFonts w:ascii="Arial" w:hAnsi="Arial" w:cs="Arial"/>
          <w:b/>
          <w:bCs/>
        </w:rPr>
        <w:t>Disclosure of Personal Information Related to Kaimahi</w:t>
      </w:r>
      <w:r w:rsidRPr="00A91B66">
        <w:rPr>
          <w:rFonts w:ascii="Arial" w:hAnsi="Arial" w:cs="Arial"/>
        </w:rPr>
        <w:t>  </w:t>
      </w:r>
    </w:p>
    <w:p w14:paraId="3C9C9D6F" w14:textId="3BC0B94A" w:rsidR="00A91B66" w:rsidRPr="00A91B66" w:rsidRDefault="00A91B66" w:rsidP="00A91B66">
      <w:pPr>
        <w:rPr>
          <w:rFonts w:ascii="Arial" w:hAnsi="Arial" w:cs="Arial"/>
        </w:rPr>
      </w:pPr>
      <w:r w:rsidRPr="00A91B66">
        <w:rPr>
          <w:rFonts w:ascii="Arial" w:hAnsi="Arial" w:cs="Arial"/>
        </w:rPr>
        <w:t>4.53. Any requests for Personal Information relating to kaimahi (whether prospective, current or former) must be referred to the People and Culture team.  In cases of doubt, People and Culture kaimahi shall seek the advice of the Privacy Officer before disclosing any information.  </w:t>
      </w:r>
    </w:p>
    <w:p w14:paraId="2DBE3D31" w14:textId="077201EE" w:rsidR="00A91B66" w:rsidRPr="00A91B66" w:rsidRDefault="00A91B66" w:rsidP="00A91B66">
      <w:pPr>
        <w:rPr>
          <w:rFonts w:ascii="Arial" w:hAnsi="Arial" w:cs="Arial"/>
        </w:rPr>
      </w:pPr>
      <w:r w:rsidRPr="00A91B66">
        <w:rPr>
          <w:rFonts w:ascii="Arial" w:hAnsi="Arial" w:cs="Arial"/>
        </w:rPr>
        <w:lastRenderedPageBreak/>
        <w:t>4.54. Otago Polytechnic may include details of kaimahi (such as name, work contact details, title and areas of expertise of kaimahi) in publications including promotional brochures and Otago Polytechnic’s website.  </w:t>
      </w:r>
    </w:p>
    <w:p w14:paraId="4F39AD7E" w14:textId="455ECD92" w:rsidR="00A91B66" w:rsidRPr="00A91B66" w:rsidRDefault="00A91B66" w:rsidP="00A91B66">
      <w:pPr>
        <w:rPr>
          <w:rFonts w:ascii="Arial" w:hAnsi="Arial" w:cs="Arial"/>
        </w:rPr>
      </w:pPr>
      <w:r w:rsidRPr="00A91B66">
        <w:rPr>
          <w:rFonts w:ascii="Arial" w:hAnsi="Arial" w:cs="Arial"/>
        </w:rPr>
        <w:t>4.55. Otago Polytechnic is sometimes required as a matter of law to provide Personal Information relating to kaimahi to government agencies such as the Tertiary Education Commission (TEC) and the Inland Revenue Department (IRD).   </w:t>
      </w:r>
    </w:p>
    <w:p w14:paraId="72C1A698" w14:textId="77777777" w:rsidR="00A91B66" w:rsidRPr="00A91B66" w:rsidRDefault="00A91B66" w:rsidP="00A91B66">
      <w:pPr>
        <w:rPr>
          <w:rFonts w:ascii="Arial" w:hAnsi="Arial" w:cs="Arial"/>
        </w:rPr>
      </w:pPr>
      <w:r w:rsidRPr="00A91B66">
        <w:rPr>
          <w:rFonts w:ascii="Arial" w:hAnsi="Arial" w:cs="Arial"/>
        </w:rPr>
        <w:t>4.56. Otago Polytechnic also provides Personal Information as necessary to meet its obligations as an insured party under its kaimahi insurance policy. </w:t>
      </w:r>
    </w:p>
    <w:p w14:paraId="1CD817F0" w14:textId="77777777" w:rsidR="00A91B66" w:rsidRDefault="00A91B66" w:rsidP="00A91B66">
      <w:pPr>
        <w:rPr>
          <w:rFonts w:ascii="Arial" w:hAnsi="Arial" w:cs="Arial"/>
          <w:b/>
          <w:bCs/>
        </w:rPr>
      </w:pPr>
    </w:p>
    <w:p w14:paraId="0A20FDAC" w14:textId="4ECCAB65" w:rsidR="00A91B66" w:rsidRPr="00A91B66" w:rsidRDefault="00A91B66" w:rsidP="00A91B66">
      <w:pPr>
        <w:rPr>
          <w:rFonts w:ascii="Arial" w:hAnsi="Arial" w:cs="Arial"/>
        </w:rPr>
      </w:pPr>
      <w:r w:rsidRPr="00A91B66">
        <w:rPr>
          <w:rFonts w:ascii="Arial" w:hAnsi="Arial" w:cs="Arial"/>
          <w:b/>
          <w:bCs/>
        </w:rPr>
        <w:t>Information Collected from Otago Polytechnic’s Website and Online Marketing</w:t>
      </w:r>
      <w:r w:rsidRPr="00A91B66">
        <w:rPr>
          <w:rFonts w:ascii="Arial" w:hAnsi="Arial" w:cs="Arial"/>
        </w:rPr>
        <w:t> </w:t>
      </w:r>
    </w:p>
    <w:p w14:paraId="4107BB12" w14:textId="7366AF45" w:rsidR="00A91B66" w:rsidRPr="00A91B66" w:rsidRDefault="00A91B66" w:rsidP="00A91B66">
      <w:pPr>
        <w:rPr>
          <w:rFonts w:ascii="Arial" w:hAnsi="Arial" w:cs="Arial"/>
        </w:rPr>
      </w:pPr>
      <w:r w:rsidRPr="00A91B66">
        <w:rPr>
          <w:rFonts w:ascii="Arial" w:hAnsi="Arial" w:cs="Arial"/>
        </w:rPr>
        <w:t>4.57. Otago Polytechnic collects and stores information (such as IP address, details of visit, type of internet browser used) about its website visitors for statistical purposes, to improve the website and to assist in the promotion of Otago Polytechnic and its programmes of study. That information is unlikely to constitute Personal Information under the Act, unless the visitor voluntarily provides information which enables them to be personally identified or uses a third-party service which requires logging in to a restricted account.   </w:t>
      </w:r>
    </w:p>
    <w:p w14:paraId="60A08A36" w14:textId="77777777" w:rsidR="00A91B66" w:rsidRPr="00A91B66" w:rsidRDefault="00A91B66" w:rsidP="00A91B66">
      <w:pPr>
        <w:rPr>
          <w:rFonts w:ascii="Arial" w:hAnsi="Arial" w:cs="Arial"/>
        </w:rPr>
      </w:pPr>
      <w:r w:rsidRPr="00A91B66">
        <w:rPr>
          <w:rFonts w:ascii="Arial" w:hAnsi="Arial" w:cs="Arial"/>
        </w:rPr>
        <w:t>4.58. Third-party vendors (such as Google) display advertisements for Otago Polytechnic on internet sites and use cookies (small text files) to customise the visitor’s experience and provide statistical information to the vendor. A visitor to such a site has the right to opt out by disabling the use of cookies on their browser. </w:t>
      </w:r>
    </w:p>
    <w:p w14:paraId="37478BD8" w14:textId="77777777" w:rsidR="00A91B66" w:rsidRDefault="00A91B66" w:rsidP="00A91B66">
      <w:pPr>
        <w:rPr>
          <w:rFonts w:ascii="Arial" w:hAnsi="Arial" w:cs="Arial"/>
          <w:b/>
          <w:bCs/>
        </w:rPr>
      </w:pPr>
    </w:p>
    <w:p w14:paraId="09E3304F" w14:textId="17872949" w:rsidR="00A91B66" w:rsidRPr="00A91B66" w:rsidRDefault="00A91B66" w:rsidP="00A91B66">
      <w:pPr>
        <w:rPr>
          <w:rFonts w:ascii="Arial" w:hAnsi="Arial" w:cs="Arial"/>
        </w:rPr>
      </w:pPr>
      <w:r w:rsidRPr="00A91B66">
        <w:rPr>
          <w:rFonts w:ascii="Arial" w:hAnsi="Arial" w:cs="Arial"/>
          <w:b/>
          <w:bCs/>
        </w:rPr>
        <w:t>Disclosure of Personal Information Outside Aotearoa New Zealand</w:t>
      </w:r>
      <w:r w:rsidRPr="00A91B66">
        <w:rPr>
          <w:rFonts w:ascii="Arial" w:hAnsi="Arial" w:cs="Arial"/>
        </w:rPr>
        <w:t> </w:t>
      </w:r>
    </w:p>
    <w:p w14:paraId="6BC0EF62" w14:textId="77777777" w:rsidR="00A91B66" w:rsidRPr="00A91B66" w:rsidRDefault="00A91B66" w:rsidP="00A91B66">
      <w:pPr>
        <w:rPr>
          <w:rFonts w:ascii="Arial" w:hAnsi="Arial" w:cs="Arial"/>
        </w:rPr>
      </w:pPr>
      <w:r w:rsidRPr="00A91B66">
        <w:rPr>
          <w:rFonts w:ascii="Arial" w:hAnsi="Arial" w:cs="Arial"/>
        </w:rPr>
        <w:t>4.59. Otago Polytechnic shall only disclose Personal Information to a foreign person or entity in the circumstances permitted under information privacy principle 12, for example:  </w:t>
      </w:r>
    </w:p>
    <w:p w14:paraId="63AC74A4" w14:textId="77777777" w:rsidR="00A91B66" w:rsidRPr="00A91B66" w:rsidRDefault="00A91B66" w:rsidP="00A91B66">
      <w:pPr>
        <w:numPr>
          <w:ilvl w:val="0"/>
          <w:numId w:val="71"/>
        </w:numPr>
        <w:rPr>
          <w:rFonts w:ascii="Arial" w:hAnsi="Arial" w:cs="Arial"/>
        </w:rPr>
      </w:pPr>
      <w:r w:rsidRPr="00A91B66">
        <w:rPr>
          <w:rFonts w:ascii="Arial" w:hAnsi="Arial" w:cs="Arial"/>
        </w:rPr>
        <w:t>the individual authorises the disclosure (after being expressly informed by Otago Polytechnic that the recipient may not be required to protect the information in a way that provides comparable safeguards to Aotearoa New Zealand’s privacy laws);  </w:t>
      </w:r>
    </w:p>
    <w:p w14:paraId="6A03A319" w14:textId="77777777" w:rsidR="00A91B66" w:rsidRPr="00A91B66" w:rsidRDefault="00A91B66" w:rsidP="00A91B66">
      <w:pPr>
        <w:numPr>
          <w:ilvl w:val="0"/>
          <w:numId w:val="72"/>
        </w:numPr>
        <w:rPr>
          <w:rFonts w:ascii="Arial" w:hAnsi="Arial" w:cs="Arial"/>
        </w:rPr>
      </w:pPr>
      <w:r w:rsidRPr="00A91B66">
        <w:rPr>
          <w:rFonts w:ascii="Arial" w:hAnsi="Arial" w:cs="Arial"/>
        </w:rPr>
        <w:t>the recipient is carrying on business in Aotearoa New Zealand and would accordingly be subject to the Act;  </w:t>
      </w:r>
    </w:p>
    <w:p w14:paraId="2894E906" w14:textId="77777777" w:rsidR="00A91B66" w:rsidRPr="00A91B66" w:rsidRDefault="00A91B66" w:rsidP="00A91B66">
      <w:pPr>
        <w:numPr>
          <w:ilvl w:val="0"/>
          <w:numId w:val="73"/>
        </w:numPr>
        <w:rPr>
          <w:rFonts w:ascii="Arial" w:hAnsi="Arial" w:cs="Arial"/>
        </w:rPr>
      </w:pPr>
      <w:r w:rsidRPr="00A91B66">
        <w:rPr>
          <w:rFonts w:ascii="Arial" w:hAnsi="Arial" w:cs="Arial"/>
        </w:rPr>
        <w:t>the recipient is subject to privacy laws that provide comparable safeguards to Aotearoa New Zealand’s privacy laws; or  </w:t>
      </w:r>
    </w:p>
    <w:p w14:paraId="73BC5714" w14:textId="77777777" w:rsidR="00A91B66" w:rsidRPr="00A91B66" w:rsidRDefault="00A91B66" w:rsidP="00A91B66">
      <w:pPr>
        <w:numPr>
          <w:ilvl w:val="0"/>
          <w:numId w:val="74"/>
        </w:numPr>
        <w:rPr>
          <w:rFonts w:ascii="Arial" w:hAnsi="Arial" w:cs="Arial"/>
        </w:rPr>
      </w:pPr>
      <w:r w:rsidRPr="00A91B66">
        <w:rPr>
          <w:rFonts w:ascii="Arial" w:hAnsi="Arial" w:cs="Arial"/>
        </w:rPr>
        <w:t>Otago Polytechnic has an agreement with the recipient that requires the recipient to comply with sufficient privacy and confidentiality safeguards. </w:t>
      </w:r>
    </w:p>
    <w:p w14:paraId="5E08ED5E" w14:textId="77777777" w:rsidR="00A91B66" w:rsidRDefault="00A91B66" w:rsidP="00A91B66">
      <w:pPr>
        <w:rPr>
          <w:rFonts w:ascii="Arial" w:hAnsi="Arial" w:cs="Arial"/>
          <w:b/>
          <w:bCs/>
        </w:rPr>
      </w:pPr>
    </w:p>
    <w:p w14:paraId="1B659A8C" w14:textId="5339734B" w:rsidR="00A91B66" w:rsidRPr="00A91B66" w:rsidRDefault="00A91B66" w:rsidP="00A91B66">
      <w:pPr>
        <w:rPr>
          <w:rFonts w:ascii="Arial" w:hAnsi="Arial" w:cs="Arial"/>
        </w:rPr>
      </w:pPr>
      <w:r w:rsidRPr="00A91B66">
        <w:rPr>
          <w:rFonts w:ascii="Arial" w:hAnsi="Arial" w:cs="Arial"/>
          <w:b/>
          <w:bCs/>
        </w:rPr>
        <w:t>Collection and use of personal information from outside Aotearoa New Zealand</w:t>
      </w:r>
      <w:r w:rsidRPr="00A91B66">
        <w:rPr>
          <w:rFonts w:ascii="Arial" w:hAnsi="Arial" w:cs="Arial"/>
        </w:rPr>
        <w:t> </w:t>
      </w:r>
    </w:p>
    <w:p w14:paraId="6173D6FB" w14:textId="2148D4C7" w:rsidR="00A91B66" w:rsidRPr="00A91B66" w:rsidRDefault="00A91B66" w:rsidP="00A91B66">
      <w:pPr>
        <w:rPr>
          <w:rFonts w:ascii="Arial" w:hAnsi="Arial" w:cs="Arial"/>
        </w:rPr>
      </w:pPr>
      <w:r w:rsidRPr="00A91B66">
        <w:rPr>
          <w:rFonts w:ascii="Arial" w:hAnsi="Arial" w:cs="Arial"/>
        </w:rPr>
        <w:t xml:space="preserve">4.60. Where Otago Polytechnic collects and uses Personal Information/personal data from outside of New Zealand, there is the potential that the privacy/data protection regimes of other countries may apply to the collection and use of that Personal Information. Given the potential for extraterritorial application of certain regimes, this can be a complex and challenging area. Therefore, where initiatives/changes in processes are proposed that would </w:t>
      </w:r>
      <w:r w:rsidRPr="00A91B66">
        <w:rPr>
          <w:rFonts w:ascii="Arial" w:hAnsi="Arial" w:cs="Arial"/>
        </w:rPr>
        <w:lastRenderedPageBreak/>
        <w:t>notably alter how Personal Information from overseas is collected and used, the Privacy Officer should be consulted.    </w:t>
      </w:r>
    </w:p>
    <w:p w14:paraId="3C639434" w14:textId="77777777" w:rsidR="00A91B66" w:rsidRDefault="00A91B66" w:rsidP="00A91B66">
      <w:pPr>
        <w:rPr>
          <w:rFonts w:ascii="Arial" w:hAnsi="Arial" w:cs="Arial"/>
          <w:b/>
          <w:bCs/>
        </w:rPr>
      </w:pPr>
    </w:p>
    <w:p w14:paraId="340B5026" w14:textId="1094ED62" w:rsidR="00A91B66" w:rsidRPr="00A91B66" w:rsidRDefault="00A91B66" w:rsidP="00A91B66">
      <w:pPr>
        <w:rPr>
          <w:rFonts w:ascii="Arial" w:hAnsi="Arial" w:cs="Arial"/>
        </w:rPr>
      </w:pPr>
      <w:r w:rsidRPr="00A91B66">
        <w:rPr>
          <w:rFonts w:ascii="Arial" w:hAnsi="Arial" w:cs="Arial"/>
          <w:b/>
          <w:bCs/>
        </w:rPr>
        <w:t>Projects Involving Personal Information – Use of Privacy Impact Assessments</w:t>
      </w:r>
      <w:r w:rsidRPr="00A91B66">
        <w:rPr>
          <w:rFonts w:ascii="Arial" w:hAnsi="Arial" w:cs="Arial"/>
        </w:rPr>
        <w:t> </w:t>
      </w:r>
    </w:p>
    <w:p w14:paraId="310E8A09" w14:textId="77777777" w:rsidR="00A91B66" w:rsidRPr="00A91B66" w:rsidRDefault="00A91B66" w:rsidP="00A91B66">
      <w:pPr>
        <w:rPr>
          <w:rFonts w:ascii="Arial" w:hAnsi="Arial" w:cs="Arial"/>
        </w:rPr>
      </w:pPr>
      <w:r w:rsidRPr="00A91B66">
        <w:rPr>
          <w:rFonts w:ascii="Arial" w:hAnsi="Arial" w:cs="Arial"/>
        </w:rPr>
        <w:t>4.61. A Privacy Impact Assessment (PIA) is a useful tool to help assess and mitigate risk for changes involving personal information. For any project that is collecting, using or disclosing personal information it is recommended that a PIA is completed.  A PIA must be completed for any projects where </w:t>
      </w:r>
      <w:proofErr w:type="gramStart"/>
      <w:r w:rsidRPr="00A91B66">
        <w:rPr>
          <w:rFonts w:ascii="Arial" w:hAnsi="Arial" w:cs="Arial"/>
        </w:rPr>
        <w:t>all of</w:t>
      </w:r>
      <w:proofErr w:type="gramEnd"/>
      <w:r w:rsidRPr="00A91B66">
        <w:rPr>
          <w:rFonts w:ascii="Arial" w:hAnsi="Arial" w:cs="Arial"/>
        </w:rPr>
        <w:t> the following applies: </w:t>
      </w:r>
    </w:p>
    <w:p w14:paraId="15D25902" w14:textId="77777777" w:rsidR="00A91B66" w:rsidRPr="00A91B66" w:rsidRDefault="00A91B66" w:rsidP="00A91B66">
      <w:pPr>
        <w:numPr>
          <w:ilvl w:val="0"/>
          <w:numId w:val="75"/>
        </w:numPr>
        <w:rPr>
          <w:rFonts w:ascii="Arial" w:hAnsi="Arial" w:cs="Arial"/>
        </w:rPr>
      </w:pPr>
      <w:r w:rsidRPr="00A91B66">
        <w:rPr>
          <w:rFonts w:ascii="Arial" w:hAnsi="Arial" w:cs="Arial"/>
        </w:rPr>
        <w:t>Does the proposed change involve or alter the collection, storage, use or disclosure of personal information? </w:t>
      </w:r>
    </w:p>
    <w:p w14:paraId="41AD5E1E" w14:textId="77777777" w:rsidR="00A91B66" w:rsidRPr="00A91B66" w:rsidRDefault="00A91B66" w:rsidP="00A91B66">
      <w:pPr>
        <w:numPr>
          <w:ilvl w:val="0"/>
          <w:numId w:val="76"/>
        </w:numPr>
        <w:rPr>
          <w:rFonts w:ascii="Arial" w:hAnsi="Arial" w:cs="Arial"/>
        </w:rPr>
      </w:pPr>
      <w:r w:rsidRPr="00A91B66">
        <w:rPr>
          <w:rFonts w:ascii="Arial" w:hAnsi="Arial" w:cs="Arial"/>
        </w:rPr>
        <w:t>Is the personal information considered sensitive? </w:t>
      </w:r>
    </w:p>
    <w:p w14:paraId="33008E2C" w14:textId="77777777" w:rsidR="00A91B66" w:rsidRPr="00A91B66" w:rsidRDefault="00A91B66" w:rsidP="00A91B66">
      <w:pPr>
        <w:numPr>
          <w:ilvl w:val="0"/>
          <w:numId w:val="77"/>
        </w:numPr>
        <w:rPr>
          <w:rFonts w:ascii="Arial" w:hAnsi="Arial" w:cs="Arial"/>
        </w:rPr>
      </w:pPr>
      <w:r w:rsidRPr="00A91B66">
        <w:rPr>
          <w:rFonts w:ascii="Arial" w:hAnsi="Arial" w:cs="Arial"/>
        </w:rPr>
        <w:t>Would the change be contrary to ‘customer’ expectations or put a significant amount of information at risk? </w:t>
      </w:r>
    </w:p>
    <w:p w14:paraId="375B0FB1" w14:textId="77777777" w:rsidR="00A91B66" w:rsidRPr="00A91B66" w:rsidRDefault="00A91B66" w:rsidP="00A91B66">
      <w:pPr>
        <w:numPr>
          <w:ilvl w:val="0"/>
          <w:numId w:val="78"/>
        </w:numPr>
        <w:rPr>
          <w:rFonts w:ascii="Arial" w:hAnsi="Arial" w:cs="Arial"/>
        </w:rPr>
      </w:pPr>
      <w:r w:rsidRPr="00A91B66">
        <w:rPr>
          <w:rFonts w:ascii="Arial" w:hAnsi="Arial" w:cs="Arial"/>
        </w:rPr>
        <w:t>If kaimahi are unsure whether a PIA is required, the Privacy Officer should be consulted for guidance. </w:t>
      </w:r>
    </w:p>
    <w:p w14:paraId="11FF776B" w14:textId="77777777" w:rsidR="00A91B66" w:rsidRDefault="00A91B66" w:rsidP="00A91B66">
      <w:pPr>
        <w:rPr>
          <w:rFonts w:ascii="Arial" w:hAnsi="Arial" w:cs="Arial"/>
          <w:b/>
          <w:bCs/>
        </w:rPr>
      </w:pPr>
    </w:p>
    <w:p w14:paraId="3B75CDBF" w14:textId="237D1E48" w:rsidR="00A91B66" w:rsidRPr="00A91B66" w:rsidRDefault="00A91B66" w:rsidP="00A91B66">
      <w:pPr>
        <w:rPr>
          <w:rFonts w:ascii="Arial" w:hAnsi="Arial" w:cs="Arial"/>
        </w:rPr>
      </w:pPr>
      <w:r w:rsidRPr="00A91B66">
        <w:rPr>
          <w:rFonts w:ascii="Arial" w:hAnsi="Arial" w:cs="Arial"/>
          <w:b/>
          <w:bCs/>
        </w:rPr>
        <w:t>Breaches of Privacy</w:t>
      </w:r>
      <w:r w:rsidRPr="00A91B66">
        <w:rPr>
          <w:rFonts w:ascii="Arial" w:hAnsi="Arial" w:cs="Arial"/>
        </w:rPr>
        <w:t> </w:t>
      </w:r>
    </w:p>
    <w:p w14:paraId="3A472003" w14:textId="429D7F32" w:rsidR="00A91B66" w:rsidRPr="00A91B66" w:rsidRDefault="00A91B66" w:rsidP="00A91B66">
      <w:pPr>
        <w:rPr>
          <w:rFonts w:ascii="Arial" w:hAnsi="Arial" w:cs="Arial"/>
        </w:rPr>
      </w:pPr>
      <w:r w:rsidRPr="00A91B66">
        <w:rPr>
          <w:rFonts w:ascii="Arial" w:hAnsi="Arial" w:cs="Arial"/>
        </w:rPr>
        <w:t>4.62. In accordance with section 114 of the Act, Otago Polytechnic is required to report Notifiable Privacy Breaches to the Privacy Commissioner. Section 115 of the Act also requires that Otago Polytechnic notify the individual(s) affected by the Notifiable Privacy Breach that the breach has occurred or, where this is not reasonably practicable, give public notice of the breach.   </w:t>
      </w:r>
    </w:p>
    <w:p w14:paraId="0CBC9886" w14:textId="4326CD44" w:rsidR="00A91B66" w:rsidRPr="00A91B66" w:rsidRDefault="00A91B66" w:rsidP="00A91B66">
      <w:pPr>
        <w:rPr>
          <w:rFonts w:ascii="Arial" w:hAnsi="Arial" w:cs="Arial"/>
        </w:rPr>
      </w:pPr>
      <w:r w:rsidRPr="00A91B66">
        <w:rPr>
          <w:rFonts w:ascii="Arial" w:hAnsi="Arial" w:cs="Arial"/>
        </w:rPr>
        <w:t>4.63. All kaimahi must promptly report any privacy breaches to the Privacy Officer. The Privacy Officer, in conjunction with the Data Breach Response Plan Team, will assess </w:t>
      </w:r>
      <w:proofErr w:type="gramStart"/>
      <w:r w:rsidRPr="00A91B66">
        <w:rPr>
          <w:rFonts w:ascii="Arial" w:hAnsi="Arial" w:cs="Arial"/>
        </w:rPr>
        <w:t>whether or not</w:t>
      </w:r>
      <w:proofErr w:type="gramEnd"/>
      <w:r w:rsidRPr="00A91B66">
        <w:rPr>
          <w:rFonts w:ascii="Arial" w:hAnsi="Arial" w:cs="Arial"/>
        </w:rPr>
        <w:t> any reported privacy breach is a Notifiable Privacy Breach and the appropriate action that should be taken having regard to the requirements of section 115 of the Act and the exceptions set out in section 116 of the Act. Where the breach relates to a technological matter, the Director: Digital must be informed immediately so that they can activate the Data Breach Response Plan and ensure immediate remedial action.    </w:t>
      </w:r>
    </w:p>
    <w:p w14:paraId="79BFDBA3" w14:textId="6FF91EFD" w:rsidR="00A91B66" w:rsidRPr="00A91B66" w:rsidRDefault="00A91B66" w:rsidP="00A91B66">
      <w:pPr>
        <w:rPr>
          <w:rFonts w:ascii="Arial" w:hAnsi="Arial" w:cs="Arial"/>
        </w:rPr>
      </w:pPr>
      <w:r w:rsidRPr="00A91B66">
        <w:rPr>
          <w:rFonts w:ascii="Arial" w:hAnsi="Arial" w:cs="Arial"/>
        </w:rPr>
        <w:t>4.64. Where a Notifiable Privacy Breach has occurred, the Privacy Officer will notify the Chief Executive and Te Kāhui Manukura.  The Privacy Officer will follow the Data Breach Response Plan when determining the correct strategy to apply in the circumstances, and any notifications that should be made to the Privacy Commissioner, affected individual(s), or whether to make a public notification.  </w:t>
      </w:r>
    </w:p>
    <w:p w14:paraId="5059F8E5" w14:textId="77777777" w:rsidR="00A91B66" w:rsidRPr="00A91B66" w:rsidRDefault="00A91B66" w:rsidP="00A91B66">
      <w:pPr>
        <w:rPr>
          <w:rFonts w:ascii="Arial" w:hAnsi="Arial" w:cs="Arial"/>
        </w:rPr>
      </w:pPr>
      <w:r w:rsidRPr="00A91B66">
        <w:rPr>
          <w:rFonts w:ascii="Arial" w:hAnsi="Arial" w:cs="Arial"/>
        </w:rPr>
        <w:t>4.65. Any public notifications of privacy breaches shall be made available on Otago Polytechnics website. </w:t>
      </w:r>
    </w:p>
    <w:p w14:paraId="31123B63" w14:textId="77777777" w:rsidR="00A91B66" w:rsidRDefault="00A91B66" w:rsidP="00A91B66">
      <w:pPr>
        <w:rPr>
          <w:rFonts w:ascii="Arial" w:hAnsi="Arial" w:cs="Arial"/>
          <w:b/>
          <w:bCs/>
        </w:rPr>
      </w:pPr>
    </w:p>
    <w:p w14:paraId="26AE4CA0" w14:textId="5B1E3633" w:rsidR="00A91B66" w:rsidRPr="00A91B66" w:rsidRDefault="00A91B66" w:rsidP="00A91B66">
      <w:pPr>
        <w:rPr>
          <w:rFonts w:ascii="Arial" w:hAnsi="Arial" w:cs="Arial"/>
        </w:rPr>
      </w:pPr>
      <w:r w:rsidRPr="00A91B66">
        <w:rPr>
          <w:rFonts w:ascii="Arial" w:hAnsi="Arial" w:cs="Arial"/>
          <w:b/>
          <w:bCs/>
        </w:rPr>
        <w:t>Requests under the Privacy Act 2020</w:t>
      </w:r>
      <w:r w:rsidRPr="00A91B66">
        <w:rPr>
          <w:rFonts w:ascii="Arial" w:hAnsi="Arial" w:cs="Arial"/>
        </w:rPr>
        <w:t> </w:t>
      </w:r>
    </w:p>
    <w:p w14:paraId="07BE4B07" w14:textId="77777777" w:rsidR="00A91B66" w:rsidRPr="00A91B66" w:rsidRDefault="00A91B66" w:rsidP="00A91B66">
      <w:pPr>
        <w:rPr>
          <w:rFonts w:ascii="Arial" w:hAnsi="Arial" w:cs="Arial"/>
        </w:rPr>
      </w:pPr>
      <w:r w:rsidRPr="00A91B66">
        <w:rPr>
          <w:rFonts w:ascii="Arial" w:hAnsi="Arial" w:cs="Arial"/>
        </w:rPr>
        <w:t>4.66. Section 40 of the Act allows any individual or their representative to request access to their Personal Information held by Otago Polytechnic. </w:t>
      </w:r>
    </w:p>
    <w:p w14:paraId="24E40846" w14:textId="77777777" w:rsidR="00A91B66" w:rsidRDefault="00A91B66" w:rsidP="00A91B66">
      <w:pPr>
        <w:rPr>
          <w:rFonts w:ascii="Arial" w:hAnsi="Arial" w:cs="Arial"/>
          <w:b/>
          <w:bCs/>
        </w:rPr>
      </w:pPr>
    </w:p>
    <w:p w14:paraId="2A510829" w14:textId="549CF807" w:rsidR="00A91B66" w:rsidRPr="00A91B66" w:rsidRDefault="00A91B66" w:rsidP="00A91B66">
      <w:pPr>
        <w:rPr>
          <w:rFonts w:ascii="Arial" w:hAnsi="Arial" w:cs="Arial"/>
        </w:rPr>
      </w:pPr>
      <w:r w:rsidRPr="00A91B66">
        <w:rPr>
          <w:rFonts w:ascii="Arial" w:hAnsi="Arial" w:cs="Arial"/>
          <w:b/>
          <w:bCs/>
        </w:rPr>
        <w:lastRenderedPageBreak/>
        <w:t>Time Limits</w:t>
      </w:r>
      <w:r w:rsidRPr="00A91B66">
        <w:rPr>
          <w:rFonts w:ascii="Arial" w:hAnsi="Arial" w:cs="Arial"/>
        </w:rPr>
        <w:t> </w:t>
      </w:r>
    </w:p>
    <w:p w14:paraId="46FCEF76" w14:textId="6AB9AB9A" w:rsidR="00A91B66" w:rsidRPr="00A91B66" w:rsidRDefault="00A91B66" w:rsidP="00A91B66">
      <w:pPr>
        <w:rPr>
          <w:rFonts w:ascii="Arial" w:hAnsi="Arial" w:cs="Arial"/>
        </w:rPr>
      </w:pPr>
      <w:r w:rsidRPr="00A91B66">
        <w:rPr>
          <w:rFonts w:ascii="Arial" w:hAnsi="Arial" w:cs="Arial"/>
        </w:rPr>
        <w:t>4.67. In accordance with section 44 of the Act, Otago Polytechnic must respond to a privacy request as soon as reasonably practicable and no later than twenty (20) working days after receiving the request.   </w:t>
      </w:r>
    </w:p>
    <w:p w14:paraId="46D63ECD" w14:textId="60885F37" w:rsidR="00A91B66" w:rsidRPr="00A91B66" w:rsidRDefault="00A91B66" w:rsidP="00A91B66">
      <w:pPr>
        <w:rPr>
          <w:rFonts w:ascii="Arial" w:hAnsi="Arial" w:cs="Arial"/>
        </w:rPr>
      </w:pPr>
      <w:r w:rsidRPr="00A91B66">
        <w:rPr>
          <w:rFonts w:ascii="Arial" w:hAnsi="Arial" w:cs="Arial"/>
        </w:rPr>
        <w:t>4.68. The time limit for responding to an information privacy request may be extended in accordance with section 48 of the Act by the Chief Executive (or delegate) or the Privacy Officer if:  </w:t>
      </w:r>
    </w:p>
    <w:p w14:paraId="24341385" w14:textId="77777777" w:rsidR="00A91B66" w:rsidRPr="00A91B66" w:rsidRDefault="00A91B66" w:rsidP="00A91B66">
      <w:pPr>
        <w:numPr>
          <w:ilvl w:val="0"/>
          <w:numId w:val="79"/>
        </w:numPr>
        <w:rPr>
          <w:rFonts w:ascii="Arial" w:hAnsi="Arial" w:cs="Arial"/>
        </w:rPr>
      </w:pPr>
      <w:r w:rsidRPr="00A91B66">
        <w:rPr>
          <w:rFonts w:ascii="Arial" w:hAnsi="Arial" w:cs="Arial"/>
        </w:rPr>
        <w:t>the request is for a large quantity of information, or requires a search through a large quantity of information, and meeting the original time limit would unreasonably interfere with the operations of Otago Polytechnic consultations needed to </w:t>
      </w:r>
      <w:proofErr w:type="gramStart"/>
      <w:r w:rsidRPr="00A91B66">
        <w:rPr>
          <w:rFonts w:ascii="Arial" w:hAnsi="Arial" w:cs="Arial"/>
        </w:rPr>
        <w:t>make a decision</w:t>
      </w:r>
      <w:proofErr w:type="gramEnd"/>
      <w:r w:rsidRPr="00A91B66">
        <w:rPr>
          <w:rFonts w:ascii="Arial" w:hAnsi="Arial" w:cs="Arial"/>
        </w:rPr>
        <w:t> are such that a decision on the request cannot be made within the original time limit, or </w:t>
      </w:r>
    </w:p>
    <w:p w14:paraId="5AC43AAF" w14:textId="3D57F23E" w:rsidR="00A91B66" w:rsidRPr="00A91B66" w:rsidRDefault="00A91B66" w:rsidP="00A91B66">
      <w:pPr>
        <w:numPr>
          <w:ilvl w:val="0"/>
          <w:numId w:val="80"/>
        </w:numPr>
        <w:rPr>
          <w:rFonts w:ascii="Arial" w:hAnsi="Arial" w:cs="Arial"/>
        </w:rPr>
      </w:pPr>
      <w:r w:rsidRPr="00A91B66">
        <w:rPr>
          <w:rFonts w:ascii="Arial" w:hAnsi="Arial" w:cs="Arial"/>
        </w:rPr>
        <w:t>the processing of the request raises issues of such complexity that a response cannot reasonably be given within the original time limit.  </w:t>
      </w:r>
    </w:p>
    <w:p w14:paraId="350C2843" w14:textId="77777777" w:rsidR="00A91B66" w:rsidRPr="00A91B66" w:rsidRDefault="00A91B66" w:rsidP="00A91B66">
      <w:pPr>
        <w:rPr>
          <w:rFonts w:ascii="Arial" w:hAnsi="Arial" w:cs="Arial"/>
        </w:rPr>
      </w:pPr>
      <w:r w:rsidRPr="00A91B66">
        <w:rPr>
          <w:rFonts w:ascii="Arial" w:hAnsi="Arial" w:cs="Arial"/>
        </w:rPr>
        <w:t>4.69. If an extension is required, kaimahi dealing with the information request must notify the Chief Executive (or delegate) or the Privacy Officer as soon as practicable and, in any event, before the expiry of the original time limit. </w:t>
      </w:r>
    </w:p>
    <w:p w14:paraId="6D54430B" w14:textId="77777777" w:rsidR="00A91B66" w:rsidRDefault="00A91B66" w:rsidP="00A91B66">
      <w:pPr>
        <w:rPr>
          <w:rFonts w:ascii="Arial" w:hAnsi="Arial" w:cs="Arial"/>
          <w:b/>
          <w:bCs/>
        </w:rPr>
      </w:pPr>
    </w:p>
    <w:p w14:paraId="2E716044" w14:textId="094D1611" w:rsidR="00A91B66" w:rsidRPr="00A91B66" w:rsidRDefault="00A91B66" w:rsidP="00A91B66">
      <w:pPr>
        <w:rPr>
          <w:rFonts w:ascii="Arial" w:hAnsi="Arial" w:cs="Arial"/>
        </w:rPr>
      </w:pPr>
      <w:r w:rsidRPr="00A91B66">
        <w:rPr>
          <w:rFonts w:ascii="Arial" w:hAnsi="Arial" w:cs="Arial"/>
          <w:b/>
          <w:bCs/>
        </w:rPr>
        <w:t>Exceptions – Withholding of Personal Information</w:t>
      </w:r>
      <w:r w:rsidRPr="00A91B66">
        <w:rPr>
          <w:rFonts w:ascii="Arial" w:hAnsi="Arial" w:cs="Arial"/>
        </w:rPr>
        <w:t> </w:t>
      </w:r>
    </w:p>
    <w:p w14:paraId="4E86E6F2" w14:textId="77777777" w:rsidR="00A91B66" w:rsidRPr="00A91B66" w:rsidRDefault="00A91B66" w:rsidP="00A91B66">
      <w:pPr>
        <w:rPr>
          <w:rFonts w:ascii="Arial" w:hAnsi="Arial" w:cs="Arial"/>
        </w:rPr>
      </w:pPr>
      <w:r w:rsidRPr="00A91B66">
        <w:rPr>
          <w:rFonts w:ascii="Arial" w:hAnsi="Arial" w:cs="Arial"/>
        </w:rPr>
        <w:t>4.70. A request by an individual for access to their information held by Otago Polytechnic must be granted unless good reasons exist (as set out in the Act) to withhold the information. Sections 49 to 53 of the Act set out the basis on which a request for Personal Information can be refused. This includes withholding Personal Information where:  </w:t>
      </w:r>
    </w:p>
    <w:p w14:paraId="2856AE61" w14:textId="77777777" w:rsidR="00A91B66" w:rsidRPr="00A91B66" w:rsidRDefault="00A91B66" w:rsidP="00A91B66">
      <w:pPr>
        <w:numPr>
          <w:ilvl w:val="0"/>
          <w:numId w:val="81"/>
        </w:numPr>
        <w:rPr>
          <w:rFonts w:ascii="Arial" w:hAnsi="Arial" w:cs="Arial"/>
        </w:rPr>
      </w:pPr>
      <w:r w:rsidRPr="00A91B66">
        <w:rPr>
          <w:rFonts w:ascii="Arial" w:hAnsi="Arial" w:cs="Arial"/>
        </w:rPr>
        <w:t>the disclosure of the information would be likely to pose a serious threat to the life, health or safety of any individual or to the public health or public safety </w:t>
      </w:r>
    </w:p>
    <w:p w14:paraId="206C7843" w14:textId="77777777" w:rsidR="00A91B66" w:rsidRPr="00A91B66" w:rsidRDefault="00A91B66" w:rsidP="00A91B66">
      <w:pPr>
        <w:numPr>
          <w:ilvl w:val="0"/>
          <w:numId w:val="82"/>
        </w:numPr>
        <w:rPr>
          <w:rFonts w:ascii="Arial" w:hAnsi="Arial" w:cs="Arial"/>
        </w:rPr>
      </w:pPr>
      <w:r w:rsidRPr="00A91B66">
        <w:rPr>
          <w:rFonts w:ascii="Arial" w:hAnsi="Arial" w:cs="Arial"/>
        </w:rPr>
        <w:t>the disclosure of the information would create a significant likelihood of serious harassment of an individual </w:t>
      </w:r>
    </w:p>
    <w:p w14:paraId="7C4E5E94" w14:textId="77777777" w:rsidR="00A91B66" w:rsidRPr="00A91B66" w:rsidRDefault="00A91B66" w:rsidP="00A91B66">
      <w:pPr>
        <w:numPr>
          <w:ilvl w:val="0"/>
          <w:numId w:val="83"/>
        </w:numPr>
        <w:rPr>
          <w:rFonts w:ascii="Arial" w:hAnsi="Arial" w:cs="Arial"/>
        </w:rPr>
      </w:pPr>
      <w:r w:rsidRPr="00A91B66">
        <w:rPr>
          <w:rFonts w:ascii="Arial" w:hAnsi="Arial" w:cs="Arial"/>
        </w:rPr>
        <w:t>the disclosure of the information would involve the unwarranted disclosure of the affairs of another individual or of a deceased individual </w:t>
      </w:r>
    </w:p>
    <w:p w14:paraId="658F5577" w14:textId="77777777" w:rsidR="00A91B66" w:rsidRPr="00A91B66" w:rsidRDefault="00A91B66" w:rsidP="00A91B66">
      <w:pPr>
        <w:numPr>
          <w:ilvl w:val="0"/>
          <w:numId w:val="84"/>
        </w:numPr>
        <w:rPr>
          <w:rFonts w:ascii="Arial" w:hAnsi="Arial" w:cs="Arial"/>
        </w:rPr>
      </w:pPr>
      <w:r w:rsidRPr="00A91B66">
        <w:rPr>
          <w:rFonts w:ascii="Arial" w:hAnsi="Arial" w:cs="Arial"/>
        </w:rPr>
        <w:t>the disclosure of the information would breach legal professional privilege  </w:t>
      </w:r>
    </w:p>
    <w:p w14:paraId="46CEA041" w14:textId="77777777" w:rsidR="00A91B66" w:rsidRPr="00A91B66" w:rsidRDefault="00A91B66" w:rsidP="00A91B66">
      <w:pPr>
        <w:numPr>
          <w:ilvl w:val="0"/>
          <w:numId w:val="85"/>
        </w:numPr>
        <w:rPr>
          <w:rFonts w:ascii="Arial" w:hAnsi="Arial" w:cs="Arial"/>
        </w:rPr>
      </w:pPr>
      <w:r w:rsidRPr="00A91B66">
        <w:rPr>
          <w:rFonts w:ascii="Arial" w:hAnsi="Arial" w:cs="Arial"/>
        </w:rPr>
        <w:t>the request is frivolous or vexatious, or the information requested is trivial, or  </w:t>
      </w:r>
    </w:p>
    <w:p w14:paraId="51384D64" w14:textId="28464AEF" w:rsidR="00A91B66" w:rsidRPr="00A91B66" w:rsidRDefault="00A91B66" w:rsidP="00A91B66">
      <w:pPr>
        <w:numPr>
          <w:ilvl w:val="0"/>
          <w:numId w:val="86"/>
        </w:numPr>
        <w:rPr>
          <w:rFonts w:ascii="Arial" w:hAnsi="Arial" w:cs="Arial"/>
        </w:rPr>
      </w:pPr>
      <w:r w:rsidRPr="00A91B66">
        <w:rPr>
          <w:rFonts w:ascii="Arial" w:hAnsi="Arial" w:cs="Arial"/>
        </w:rPr>
        <w:t>the information requested does not exist or cannot be found.  </w:t>
      </w:r>
    </w:p>
    <w:p w14:paraId="77FDC7D2" w14:textId="77777777" w:rsidR="00A91B66" w:rsidRPr="00A91B66" w:rsidRDefault="00A91B66" w:rsidP="00A91B66">
      <w:pPr>
        <w:rPr>
          <w:rFonts w:ascii="Arial" w:hAnsi="Arial" w:cs="Arial"/>
        </w:rPr>
      </w:pPr>
      <w:r w:rsidRPr="00A91B66">
        <w:rPr>
          <w:rFonts w:ascii="Arial" w:hAnsi="Arial" w:cs="Arial"/>
        </w:rPr>
        <w:t>4.71. Requests for Personal Information by any other person or agency other than the individual to whom the information relates are not Information Privacy Principles (IPP) requests (i.e. requests under the </w:t>
      </w:r>
      <w:hyperlink r:id="rId16" w:tgtFrame="_blank" w:history="1">
        <w:r w:rsidRPr="00A91B66">
          <w:rPr>
            <w:rStyle w:val="Hyperlink"/>
            <w:rFonts w:ascii="Arial" w:hAnsi="Arial" w:cs="Arial"/>
          </w:rPr>
          <w:t>Privacy Act 2020</w:t>
        </w:r>
      </w:hyperlink>
      <w:r w:rsidRPr="00A91B66">
        <w:rPr>
          <w:rFonts w:ascii="Arial" w:hAnsi="Arial" w:cs="Arial"/>
        </w:rPr>
        <w:t>) but should be more properly considered as requests for information under the </w:t>
      </w:r>
      <w:hyperlink r:id="rId17" w:tgtFrame="_blank" w:history="1">
        <w:r w:rsidRPr="00A91B66">
          <w:rPr>
            <w:rStyle w:val="Hyperlink"/>
            <w:rFonts w:ascii="Arial" w:hAnsi="Arial" w:cs="Arial"/>
          </w:rPr>
          <w:t>Official Information Act 1982</w:t>
        </w:r>
      </w:hyperlink>
      <w:r w:rsidRPr="00A91B66">
        <w:rPr>
          <w:rFonts w:ascii="Arial" w:hAnsi="Arial" w:cs="Arial"/>
        </w:rPr>
        <w:t> (OIA) and disclosure must be considered within the context of the OIA. This does not apply where the requester is an agent or representative of the individual to whom the information relates and the relevant criteria under section 57 of the Act are met. </w:t>
      </w:r>
    </w:p>
    <w:p w14:paraId="3D373084" w14:textId="77777777" w:rsidR="00A91B66" w:rsidRDefault="00A91B66" w:rsidP="00A91B66">
      <w:pPr>
        <w:rPr>
          <w:rFonts w:ascii="Arial" w:hAnsi="Arial" w:cs="Arial"/>
          <w:b/>
          <w:bCs/>
        </w:rPr>
      </w:pPr>
    </w:p>
    <w:p w14:paraId="5DE7C2F7" w14:textId="51978787" w:rsidR="00A91B66" w:rsidRPr="00A91B66" w:rsidRDefault="00A91B66" w:rsidP="00A91B66">
      <w:pPr>
        <w:rPr>
          <w:rFonts w:ascii="Arial" w:hAnsi="Arial" w:cs="Arial"/>
        </w:rPr>
      </w:pPr>
      <w:r w:rsidRPr="00A91B66">
        <w:rPr>
          <w:rFonts w:ascii="Arial" w:hAnsi="Arial" w:cs="Arial"/>
          <w:b/>
          <w:bCs/>
        </w:rPr>
        <w:t>Before Responding to a Request</w:t>
      </w:r>
      <w:r w:rsidRPr="00A91B66">
        <w:rPr>
          <w:rFonts w:ascii="Arial" w:hAnsi="Arial" w:cs="Arial"/>
        </w:rPr>
        <w:t> </w:t>
      </w:r>
    </w:p>
    <w:p w14:paraId="79362B91" w14:textId="5E213EF6" w:rsidR="00A91B66" w:rsidRPr="00A91B66" w:rsidRDefault="00A91B66" w:rsidP="00A91B66">
      <w:pPr>
        <w:rPr>
          <w:rFonts w:ascii="Arial" w:hAnsi="Arial" w:cs="Arial"/>
        </w:rPr>
      </w:pPr>
      <w:r w:rsidRPr="00A91B66">
        <w:rPr>
          <w:rFonts w:ascii="Arial" w:hAnsi="Arial" w:cs="Arial"/>
        </w:rPr>
        <w:lastRenderedPageBreak/>
        <w:t>4.72. Before responding to a privacy request, Otago Polytechnic must meet the criteria specified in section 57 of the Act, including without limitation, the requirements specified in sections 4.71-4.74 inclusive) of this procedure.  </w:t>
      </w:r>
    </w:p>
    <w:p w14:paraId="2E324BA5" w14:textId="77777777" w:rsidR="00A91B66" w:rsidRPr="00A91B66" w:rsidRDefault="00A91B66" w:rsidP="00A91B66">
      <w:pPr>
        <w:rPr>
          <w:rFonts w:ascii="Arial" w:hAnsi="Arial" w:cs="Arial"/>
        </w:rPr>
      </w:pPr>
      <w:r w:rsidRPr="00A91B66">
        <w:rPr>
          <w:rFonts w:ascii="Arial" w:hAnsi="Arial" w:cs="Arial"/>
        </w:rPr>
        <w:t>4.73. Otago Polytechnic must satisfy itself as to the identity of the requestor, specifically:  </w:t>
      </w:r>
    </w:p>
    <w:p w14:paraId="5A8CB70E" w14:textId="77777777" w:rsidR="00A91B66" w:rsidRPr="00A91B66" w:rsidRDefault="00A91B66" w:rsidP="00A91B66">
      <w:pPr>
        <w:numPr>
          <w:ilvl w:val="0"/>
          <w:numId w:val="87"/>
        </w:numPr>
        <w:rPr>
          <w:rFonts w:ascii="Arial" w:hAnsi="Arial" w:cs="Arial"/>
        </w:rPr>
      </w:pPr>
      <w:r w:rsidRPr="00A91B66">
        <w:rPr>
          <w:rFonts w:ascii="Arial" w:hAnsi="Arial" w:cs="Arial"/>
        </w:rPr>
        <w:t>where information is supplied by email, the email address must match the email address held on records Otago Polytechnic holds for that individual (if any) </w:t>
      </w:r>
    </w:p>
    <w:p w14:paraId="6357842D" w14:textId="77777777" w:rsidR="00A91B66" w:rsidRPr="00A91B66" w:rsidRDefault="00A91B66" w:rsidP="00A91B66">
      <w:pPr>
        <w:numPr>
          <w:ilvl w:val="0"/>
          <w:numId w:val="88"/>
        </w:numPr>
        <w:rPr>
          <w:rFonts w:ascii="Arial" w:hAnsi="Arial" w:cs="Arial"/>
        </w:rPr>
      </w:pPr>
      <w:r w:rsidRPr="00A91B66">
        <w:rPr>
          <w:rFonts w:ascii="Arial" w:hAnsi="Arial" w:cs="Arial"/>
        </w:rPr>
        <w:t>where information is supplied by post, the postal address must match the postal address held on records Otago Polytechnic holds for that individual (if any) and the envelope must be clearly marked as private and confidential, and  </w:t>
      </w:r>
    </w:p>
    <w:p w14:paraId="7625AE7B" w14:textId="6BC776B0" w:rsidR="00A91B66" w:rsidRPr="00A91B66" w:rsidRDefault="00A91B66" w:rsidP="00A91B66">
      <w:pPr>
        <w:numPr>
          <w:ilvl w:val="0"/>
          <w:numId w:val="89"/>
        </w:numPr>
        <w:rPr>
          <w:rFonts w:ascii="Arial" w:hAnsi="Arial" w:cs="Arial"/>
        </w:rPr>
      </w:pPr>
      <w:r w:rsidRPr="00A91B66">
        <w:rPr>
          <w:rFonts w:ascii="Arial" w:hAnsi="Arial" w:cs="Arial"/>
        </w:rPr>
        <w:t>where information is supplied in person, the requestor must first produce identification, such as a current New Zealand driver licence, passport, or 18+ card.  </w:t>
      </w:r>
    </w:p>
    <w:p w14:paraId="04A944DB" w14:textId="521519BA" w:rsidR="00A91B66" w:rsidRPr="00A91B66" w:rsidRDefault="00A91B66" w:rsidP="00A91B66">
      <w:pPr>
        <w:rPr>
          <w:rFonts w:ascii="Arial" w:hAnsi="Arial" w:cs="Arial"/>
        </w:rPr>
      </w:pPr>
      <w:r w:rsidRPr="00A91B66">
        <w:rPr>
          <w:rFonts w:ascii="Arial" w:hAnsi="Arial" w:cs="Arial"/>
        </w:rPr>
        <w:t>4.74. Information shall be supplied by email or in person to the maximum extent possible.   </w:t>
      </w:r>
    </w:p>
    <w:p w14:paraId="6CC3447F" w14:textId="77777777" w:rsidR="00A91B66" w:rsidRPr="00A91B66" w:rsidRDefault="00A91B66" w:rsidP="00A91B66">
      <w:pPr>
        <w:rPr>
          <w:rFonts w:ascii="Arial" w:hAnsi="Arial" w:cs="Arial"/>
        </w:rPr>
      </w:pPr>
      <w:r w:rsidRPr="00A91B66">
        <w:rPr>
          <w:rFonts w:ascii="Arial" w:hAnsi="Arial" w:cs="Arial"/>
        </w:rPr>
        <w:t>4.75. Where information is requested by a representative or agent of the individual, before supplying information to the requestor Otago Polytechnic shall require a signed authorisation, email confirming authority or other sufficient authority from the individual. </w:t>
      </w:r>
    </w:p>
    <w:p w14:paraId="7669BD7E" w14:textId="77777777" w:rsidR="00A91B66" w:rsidRDefault="00A91B66" w:rsidP="00A91B66">
      <w:pPr>
        <w:rPr>
          <w:rFonts w:ascii="Arial" w:hAnsi="Arial" w:cs="Arial"/>
          <w:b/>
          <w:bCs/>
        </w:rPr>
      </w:pPr>
    </w:p>
    <w:p w14:paraId="1A27AC28" w14:textId="56683297" w:rsidR="00A91B66" w:rsidRPr="00A91B66" w:rsidRDefault="00A91B66" w:rsidP="00A91B66">
      <w:pPr>
        <w:rPr>
          <w:rFonts w:ascii="Arial" w:hAnsi="Arial" w:cs="Arial"/>
        </w:rPr>
      </w:pPr>
      <w:r w:rsidRPr="00A91B66">
        <w:rPr>
          <w:rFonts w:ascii="Arial" w:hAnsi="Arial" w:cs="Arial"/>
          <w:b/>
          <w:bCs/>
        </w:rPr>
        <w:t>The Privacy Commissioner</w:t>
      </w:r>
      <w:r w:rsidRPr="00A91B66">
        <w:rPr>
          <w:rFonts w:ascii="Arial" w:hAnsi="Arial" w:cs="Arial"/>
        </w:rPr>
        <w:t> </w:t>
      </w:r>
    </w:p>
    <w:p w14:paraId="7F044348" w14:textId="77777777" w:rsidR="00A91B66" w:rsidRPr="00A91B66" w:rsidRDefault="00A91B66" w:rsidP="00A91B66">
      <w:pPr>
        <w:rPr>
          <w:rFonts w:ascii="Arial" w:hAnsi="Arial" w:cs="Arial"/>
        </w:rPr>
      </w:pPr>
      <w:r w:rsidRPr="00A91B66">
        <w:rPr>
          <w:rFonts w:ascii="Arial" w:hAnsi="Arial" w:cs="Arial"/>
        </w:rPr>
        <w:t>4.76. The Privacy Commissioner can investigate complaints about actions that may be a breach of the Act. For an explanation of the Privacy Commissioner’s complaints process, please visit: </w:t>
      </w:r>
      <w:hyperlink r:id="rId18" w:tgtFrame="_blank" w:history="1">
        <w:r w:rsidRPr="00A91B66">
          <w:rPr>
            <w:rStyle w:val="Hyperlink"/>
            <w:rFonts w:ascii="Arial" w:hAnsi="Arial" w:cs="Arial"/>
          </w:rPr>
          <w:t>https://privacy.org.nz/your-privacy/how-to-complain/</w:t>
        </w:r>
      </w:hyperlink>
      <w:r w:rsidRPr="00A91B66">
        <w:rPr>
          <w:rFonts w:ascii="Arial" w:hAnsi="Arial" w:cs="Arial"/>
        </w:rPr>
        <w:t>.  </w:t>
      </w:r>
    </w:p>
    <w:p w14:paraId="59AF9F8B" w14:textId="5537A07F" w:rsidR="00A91B66" w:rsidRPr="00A91B66" w:rsidRDefault="00A91B66" w:rsidP="00A91B66">
      <w:pPr>
        <w:rPr>
          <w:rFonts w:ascii="Arial" w:hAnsi="Arial" w:cs="Arial"/>
        </w:rPr>
      </w:pPr>
      <w:r w:rsidRPr="00A91B66">
        <w:rPr>
          <w:rFonts w:ascii="Arial" w:hAnsi="Arial" w:cs="Arial"/>
        </w:rPr>
        <w:t>4.77. All enquiries, correspondence, or other communications received by Otago Polytechnic from the Office of the Privacy Commissioner regarding compliance with the Act must be promptly forwarded by kaimahi to the Privacy Officer.   </w:t>
      </w:r>
    </w:p>
    <w:p w14:paraId="41886AF7" w14:textId="77777777" w:rsidR="00A91B66" w:rsidRPr="00A91B66" w:rsidRDefault="00A91B66" w:rsidP="00A91B66">
      <w:pPr>
        <w:rPr>
          <w:rFonts w:ascii="Arial" w:hAnsi="Arial" w:cs="Arial"/>
        </w:rPr>
      </w:pPr>
      <w:r w:rsidRPr="00A91B66">
        <w:rPr>
          <w:rFonts w:ascii="Arial" w:hAnsi="Arial" w:cs="Arial"/>
        </w:rPr>
        <w:t> </w:t>
      </w:r>
    </w:p>
    <w:p w14:paraId="297C6CE9"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Roles and Responsibilities</w:t>
      </w:r>
      <w:r w:rsidRPr="00A91B66">
        <w:rPr>
          <w:rFonts w:ascii="Arial" w:hAnsi="Arial" w:cs="Arial"/>
        </w:rPr>
        <w:t> </w:t>
      </w:r>
    </w:p>
    <w:p w14:paraId="256ADEB1" w14:textId="77777777" w:rsidR="00A91B66" w:rsidRPr="00A91B66" w:rsidRDefault="00A91B66" w:rsidP="00A91B66">
      <w:pPr>
        <w:rPr>
          <w:rFonts w:ascii="Arial" w:hAnsi="Arial" w:cs="Arial"/>
        </w:rPr>
      </w:pPr>
      <w:r w:rsidRPr="00A91B66">
        <w:rPr>
          <w:rFonts w:ascii="Arial" w:hAnsi="Arial" w:cs="Arial"/>
        </w:rPr>
        <w:t>5. These roles and responsibilities that apply to this procedure: </w:t>
      </w:r>
    </w:p>
    <w:p w14:paraId="0FEE010C" w14:textId="77777777" w:rsidR="00A91B66" w:rsidRPr="00A91B66" w:rsidRDefault="00A91B66" w:rsidP="00A91B66">
      <w:pPr>
        <w:rPr>
          <w:rFonts w:ascii="Arial" w:hAnsi="Arial" w:cs="Arial"/>
        </w:rPr>
      </w:pPr>
      <w:r w:rsidRPr="00A91B66">
        <w:rPr>
          <w:rFonts w:ascii="Arial" w:hAnsi="Arial" w:cs="Arial"/>
          <w:b/>
          <w:bCs/>
        </w:rPr>
        <w:t>Chief Executive:  </w:t>
      </w:r>
      <w:r w:rsidRPr="00A91B66">
        <w:rPr>
          <w:rFonts w:ascii="Arial" w:hAnsi="Arial" w:cs="Arial"/>
        </w:rPr>
        <w:t>  </w:t>
      </w:r>
    </w:p>
    <w:p w14:paraId="38AAED8B" w14:textId="77777777" w:rsidR="00A91B66" w:rsidRPr="00A91B66" w:rsidRDefault="00A91B66" w:rsidP="00A91B66">
      <w:pPr>
        <w:numPr>
          <w:ilvl w:val="0"/>
          <w:numId w:val="90"/>
        </w:numPr>
        <w:rPr>
          <w:rFonts w:ascii="Arial" w:hAnsi="Arial" w:cs="Arial"/>
        </w:rPr>
      </w:pPr>
      <w:r w:rsidRPr="00A91B66">
        <w:rPr>
          <w:rFonts w:ascii="Arial" w:hAnsi="Arial" w:cs="Arial"/>
        </w:rPr>
        <w:t>Ensures Otago Polytechnic appoints a Privacy Officer. </w:t>
      </w:r>
    </w:p>
    <w:p w14:paraId="1067D294" w14:textId="77777777" w:rsidR="00A91B66" w:rsidRPr="00A91B66" w:rsidRDefault="00A91B66" w:rsidP="00A91B66">
      <w:pPr>
        <w:rPr>
          <w:rFonts w:ascii="Arial" w:hAnsi="Arial" w:cs="Arial"/>
        </w:rPr>
      </w:pPr>
      <w:r w:rsidRPr="00A91B66">
        <w:rPr>
          <w:rFonts w:ascii="Arial" w:hAnsi="Arial" w:cs="Arial"/>
          <w:b/>
          <w:bCs/>
        </w:rPr>
        <w:t>Council: </w:t>
      </w:r>
      <w:r w:rsidRPr="00A91B66">
        <w:rPr>
          <w:rFonts w:ascii="Arial" w:hAnsi="Arial" w:cs="Arial"/>
        </w:rPr>
        <w:t>All those operating at a governance level, including Council members and members of Council’s advisory committees. </w:t>
      </w:r>
    </w:p>
    <w:p w14:paraId="7A062C83" w14:textId="77777777" w:rsidR="00A91B66" w:rsidRPr="00A91B66" w:rsidRDefault="00A91B66" w:rsidP="00A91B66">
      <w:pPr>
        <w:numPr>
          <w:ilvl w:val="0"/>
          <w:numId w:val="91"/>
        </w:numPr>
        <w:rPr>
          <w:rFonts w:ascii="Arial" w:hAnsi="Arial" w:cs="Arial"/>
        </w:rPr>
      </w:pPr>
      <w:r w:rsidRPr="00A91B66">
        <w:rPr>
          <w:rFonts w:ascii="Arial" w:hAnsi="Arial" w:cs="Arial"/>
        </w:rPr>
        <w:t>All points outlined in the Privacy Policy and this procedure are followed in line with their role. </w:t>
      </w:r>
    </w:p>
    <w:p w14:paraId="59E698FF" w14:textId="77777777" w:rsidR="00A91B66" w:rsidRPr="00A91B66" w:rsidRDefault="00A91B66" w:rsidP="00A91B66">
      <w:pPr>
        <w:numPr>
          <w:ilvl w:val="0"/>
          <w:numId w:val="92"/>
        </w:numPr>
        <w:rPr>
          <w:rFonts w:ascii="Arial" w:hAnsi="Arial" w:cs="Arial"/>
        </w:rPr>
      </w:pPr>
      <w:r w:rsidRPr="00A91B66">
        <w:rPr>
          <w:rFonts w:ascii="Arial" w:hAnsi="Arial" w:cs="Arial"/>
        </w:rPr>
        <w:t>If they have any doubts or concerns, contact the Privacy Officer. </w:t>
      </w:r>
    </w:p>
    <w:p w14:paraId="7E884EC4" w14:textId="77777777" w:rsidR="00A91B66" w:rsidRPr="00A91B66" w:rsidRDefault="00A91B66" w:rsidP="00A91B66">
      <w:pPr>
        <w:rPr>
          <w:rFonts w:ascii="Arial" w:hAnsi="Arial" w:cs="Arial"/>
        </w:rPr>
      </w:pPr>
      <w:r w:rsidRPr="00A91B66">
        <w:rPr>
          <w:rFonts w:ascii="Arial" w:hAnsi="Arial" w:cs="Arial"/>
          <w:b/>
          <w:bCs/>
        </w:rPr>
        <w:t>Deputy Executive Director: People and Safety:</w:t>
      </w:r>
      <w:r w:rsidRPr="00A91B66">
        <w:rPr>
          <w:rFonts w:ascii="Arial" w:hAnsi="Arial" w:cs="Arial"/>
        </w:rPr>
        <w:t> </w:t>
      </w:r>
      <w:r w:rsidRPr="00A91B66">
        <w:rPr>
          <w:rFonts w:ascii="Arial" w:hAnsi="Arial" w:cs="Arial"/>
        </w:rPr>
        <w:br/>
        <w:t>Ensure that kaimahi files containing Personal Information are retained and disposed of within the timeframes set out in this procedure. </w:t>
      </w:r>
    </w:p>
    <w:p w14:paraId="4E42B721" w14:textId="77777777" w:rsidR="00A91B66" w:rsidRPr="00A91B66" w:rsidRDefault="00A91B66" w:rsidP="00A91B66">
      <w:pPr>
        <w:numPr>
          <w:ilvl w:val="0"/>
          <w:numId w:val="93"/>
        </w:numPr>
        <w:rPr>
          <w:rFonts w:ascii="Arial" w:hAnsi="Arial" w:cs="Arial"/>
        </w:rPr>
      </w:pPr>
      <w:r w:rsidRPr="00A91B66">
        <w:rPr>
          <w:rFonts w:ascii="Arial" w:hAnsi="Arial" w:cs="Arial"/>
        </w:rPr>
        <w:t>Recruitment procedures are followed as set out in this procedure. </w:t>
      </w:r>
    </w:p>
    <w:p w14:paraId="707845A0" w14:textId="77777777" w:rsidR="00A91B66" w:rsidRPr="00A91B66" w:rsidRDefault="00A91B66" w:rsidP="00A91B66">
      <w:pPr>
        <w:numPr>
          <w:ilvl w:val="0"/>
          <w:numId w:val="94"/>
        </w:numPr>
        <w:rPr>
          <w:rFonts w:ascii="Arial" w:hAnsi="Arial" w:cs="Arial"/>
        </w:rPr>
      </w:pPr>
      <w:r w:rsidRPr="00A91B66">
        <w:rPr>
          <w:rFonts w:ascii="Arial" w:hAnsi="Arial" w:cs="Arial"/>
        </w:rPr>
        <w:lastRenderedPageBreak/>
        <w:t>All points outlined in the Privacy Policy and this procedure are followed in line with your role. </w:t>
      </w:r>
    </w:p>
    <w:p w14:paraId="511406C2" w14:textId="77777777" w:rsidR="00A91B66" w:rsidRPr="00A91B66" w:rsidRDefault="00A91B66" w:rsidP="00A91B66">
      <w:pPr>
        <w:rPr>
          <w:rFonts w:ascii="Arial" w:hAnsi="Arial" w:cs="Arial"/>
        </w:rPr>
      </w:pPr>
      <w:r w:rsidRPr="00A91B66">
        <w:rPr>
          <w:rFonts w:ascii="Arial" w:hAnsi="Arial" w:cs="Arial"/>
          <w:b/>
          <w:bCs/>
        </w:rPr>
        <w:t>Kaimahi: </w:t>
      </w:r>
      <w:r w:rsidRPr="00A91B66">
        <w:rPr>
          <w:rFonts w:ascii="Arial" w:hAnsi="Arial" w:cs="Arial"/>
        </w:rPr>
        <w:t>  </w:t>
      </w:r>
    </w:p>
    <w:p w14:paraId="08540F3B" w14:textId="77777777" w:rsidR="00A91B66" w:rsidRPr="00A91B66" w:rsidRDefault="00A91B66" w:rsidP="00A91B66">
      <w:pPr>
        <w:numPr>
          <w:ilvl w:val="0"/>
          <w:numId w:val="95"/>
        </w:numPr>
        <w:rPr>
          <w:rFonts w:ascii="Arial" w:hAnsi="Arial" w:cs="Arial"/>
        </w:rPr>
      </w:pPr>
      <w:r w:rsidRPr="00A91B66">
        <w:rPr>
          <w:rFonts w:ascii="Arial" w:hAnsi="Arial" w:cs="Arial"/>
        </w:rPr>
        <w:t>All points outlined in the Privacy Policy and this procedure are followed in line with their role. </w:t>
      </w:r>
    </w:p>
    <w:p w14:paraId="1BD8FA3E" w14:textId="77777777" w:rsidR="00A91B66" w:rsidRPr="00A91B66" w:rsidRDefault="00A91B66" w:rsidP="00A91B66">
      <w:pPr>
        <w:numPr>
          <w:ilvl w:val="0"/>
          <w:numId w:val="96"/>
        </w:numPr>
        <w:rPr>
          <w:rFonts w:ascii="Arial" w:hAnsi="Arial" w:cs="Arial"/>
        </w:rPr>
      </w:pPr>
      <w:r w:rsidRPr="00A91B66">
        <w:rPr>
          <w:rFonts w:ascii="Arial" w:hAnsi="Arial" w:cs="Arial"/>
        </w:rPr>
        <w:t>If they have any doubts or concerns, contact the Privacy Officer. </w:t>
      </w:r>
    </w:p>
    <w:p w14:paraId="6E04CBA7" w14:textId="77777777" w:rsidR="00A91B66" w:rsidRPr="00A91B66" w:rsidRDefault="00A91B66" w:rsidP="00A91B66">
      <w:pPr>
        <w:numPr>
          <w:ilvl w:val="0"/>
          <w:numId w:val="97"/>
        </w:numPr>
        <w:rPr>
          <w:rFonts w:ascii="Arial" w:hAnsi="Arial" w:cs="Arial"/>
        </w:rPr>
      </w:pPr>
      <w:r w:rsidRPr="00A91B66">
        <w:rPr>
          <w:rFonts w:ascii="Arial" w:hAnsi="Arial" w:cs="Arial"/>
        </w:rPr>
        <w:t>Promptly reports any breaches to the Privacy Officer  </w:t>
      </w:r>
    </w:p>
    <w:p w14:paraId="4905A92C" w14:textId="77777777" w:rsidR="00A91B66" w:rsidRPr="00A91B66" w:rsidRDefault="00A91B66" w:rsidP="00A91B66">
      <w:pPr>
        <w:numPr>
          <w:ilvl w:val="0"/>
          <w:numId w:val="98"/>
        </w:numPr>
        <w:rPr>
          <w:rFonts w:ascii="Arial" w:hAnsi="Arial" w:cs="Arial"/>
        </w:rPr>
      </w:pPr>
      <w:r w:rsidRPr="00A91B66">
        <w:rPr>
          <w:rFonts w:ascii="Arial" w:hAnsi="Arial" w:cs="Arial"/>
        </w:rPr>
        <w:t>Assists with requests made to Otago Polytechnic under the Act, where required. </w:t>
      </w:r>
    </w:p>
    <w:p w14:paraId="7937DF36" w14:textId="77777777" w:rsidR="00A91B66" w:rsidRPr="00A91B66" w:rsidRDefault="00A91B66" w:rsidP="00A91B66">
      <w:pPr>
        <w:numPr>
          <w:ilvl w:val="0"/>
          <w:numId w:val="99"/>
        </w:numPr>
        <w:rPr>
          <w:rFonts w:ascii="Arial" w:hAnsi="Arial" w:cs="Arial"/>
        </w:rPr>
      </w:pPr>
      <w:r w:rsidRPr="00A91B66">
        <w:rPr>
          <w:rFonts w:ascii="Arial" w:hAnsi="Arial" w:cs="Arial"/>
        </w:rPr>
        <w:t>Promptly forwards any compliance notices or other correspondence received from the Privacy Commissioner to the Privacy Officer  </w:t>
      </w:r>
    </w:p>
    <w:p w14:paraId="6F7B1FD6" w14:textId="77777777" w:rsidR="00A91B66" w:rsidRPr="00A91B66" w:rsidRDefault="00A91B66" w:rsidP="00A91B66">
      <w:pPr>
        <w:numPr>
          <w:ilvl w:val="0"/>
          <w:numId w:val="100"/>
        </w:numPr>
        <w:rPr>
          <w:rFonts w:ascii="Arial" w:hAnsi="Arial" w:cs="Arial"/>
        </w:rPr>
      </w:pPr>
      <w:r w:rsidRPr="00A91B66">
        <w:rPr>
          <w:rFonts w:ascii="Arial" w:hAnsi="Arial" w:cs="Arial"/>
        </w:rPr>
        <w:t>If responsible for engaging contractors or consultants, ensures contractors and consultants understand their obligations under the Act and undertake to comply with this policy. </w:t>
      </w:r>
    </w:p>
    <w:p w14:paraId="61815372" w14:textId="77777777" w:rsidR="00A91B66" w:rsidRPr="00A91B66" w:rsidRDefault="00A91B66" w:rsidP="00A91B66">
      <w:pPr>
        <w:rPr>
          <w:rFonts w:ascii="Arial" w:hAnsi="Arial" w:cs="Arial"/>
        </w:rPr>
      </w:pPr>
      <w:r w:rsidRPr="00A91B66">
        <w:rPr>
          <w:rFonts w:ascii="Arial" w:hAnsi="Arial" w:cs="Arial"/>
          <w:b/>
          <w:bCs/>
        </w:rPr>
        <w:t>Privacy Officer:</w:t>
      </w:r>
      <w:r w:rsidRPr="00A91B66">
        <w:rPr>
          <w:rFonts w:ascii="Arial" w:hAnsi="Arial" w:cs="Arial"/>
        </w:rPr>
        <w:t> </w:t>
      </w:r>
    </w:p>
    <w:p w14:paraId="396B1C40" w14:textId="77777777" w:rsidR="00A91B66" w:rsidRPr="00A91B66" w:rsidRDefault="00A91B66" w:rsidP="00A91B66">
      <w:pPr>
        <w:numPr>
          <w:ilvl w:val="0"/>
          <w:numId w:val="101"/>
        </w:numPr>
        <w:rPr>
          <w:rFonts w:ascii="Arial" w:hAnsi="Arial" w:cs="Arial"/>
        </w:rPr>
      </w:pPr>
      <w:r w:rsidRPr="00A91B66">
        <w:rPr>
          <w:rFonts w:ascii="Arial" w:hAnsi="Arial" w:cs="Arial"/>
        </w:rPr>
        <w:t>All points outlined in the Privacy Policy and this procedure are followed in line with their role. </w:t>
      </w:r>
    </w:p>
    <w:p w14:paraId="5D2782F0" w14:textId="77777777" w:rsidR="00A91B66" w:rsidRPr="00A91B66" w:rsidRDefault="00A91B66" w:rsidP="00A91B66">
      <w:pPr>
        <w:numPr>
          <w:ilvl w:val="0"/>
          <w:numId w:val="102"/>
        </w:numPr>
        <w:rPr>
          <w:rFonts w:ascii="Arial" w:hAnsi="Arial" w:cs="Arial"/>
        </w:rPr>
      </w:pPr>
      <w:r w:rsidRPr="00A91B66">
        <w:rPr>
          <w:rFonts w:ascii="Arial" w:hAnsi="Arial" w:cs="Arial"/>
        </w:rPr>
        <w:t>The Privacy Officer is the primary contact responsible for engaging with the Privacy Commissioner in relation to privacy matters.  This includes responding to compliance notices, cooperating with investigations or complaint proceedings and submitting a notice of any Notifiable Privacy Breach. </w:t>
      </w:r>
    </w:p>
    <w:p w14:paraId="4FD71A29" w14:textId="77777777" w:rsidR="00A91B66" w:rsidRPr="00A91B66" w:rsidRDefault="00A91B66" w:rsidP="00A91B66">
      <w:pPr>
        <w:rPr>
          <w:rFonts w:ascii="Arial" w:hAnsi="Arial" w:cs="Arial"/>
          <w:lang w:val="en-GB"/>
        </w:rPr>
      </w:pPr>
      <w:r w:rsidRPr="00A91B66">
        <w:rPr>
          <w:rFonts w:ascii="Arial" w:hAnsi="Arial" w:cs="Arial"/>
          <w:lang w:val="en-GB"/>
        </w:rPr>
        <w:t> </w:t>
      </w:r>
    </w:p>
    <w:p w14:paraId="0A138318"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References</w:t>
      </w:r>
      <w:r w:rsidRPr="00A91B66">
        <w:rPr>
          <w:rFonts w:ascii="Arial" w:hAnsi="Arial" w:cs="Arial"/>
        </w:rPr>
        <w:t> </w:t>
      </w:r>
    </w:p>
    <w:p w14:paraId="2998EE49" w14:textId="77777777" w:rsidR="00A91B66" w:rsidRPr="00A91B66" w:rsidRDefault="00A91B66" w:rsidP="00A91B66">
      <w:pPr>
        <w:rPr>
          <w:rFonts w:ascii="Arial" w:hAnsi="Arial" w:cs="Arial"/>
        </w:rPr>
      </w:pPr>
      <w:r w:rsidRPr="00A91B66">
        <w:rPr>
          <w:rFonts w:ascii="Arial" w:hAnsi="Arial" w:cs="Arial"/>
          <w:lang w:val="en-US"/>
        </w:rPr>
        <w:t>Privacy Act 2020 </w:t>
      </w:r>
      <w:hyperlink r:id="rId19" w:tgtFrame="_blank" w:history="1">
        <w:r w:rsidRPr="00A91B66">
          <w:rPr>
            <w:rStyle w:val="Hyperlink"/>
            <w:rFonts w:ascii="Arial" w:hAnsi="Arial" w:cs="Arial"/>
            <w:lang w:val="en-US"/>
          </w:rPr>
          <w:t>Privacy Act 2020 No 31 (as at 01 April 2021), Public Act Contents – New</w:t>
        </w:r>
      </w:hyperlink>
      <w:r w:rsidRPr="00A91B66">
        <w:rPr>
          <w:rFonts w:ascii="Arial" w:hAnsi="Arial" w:cs="Arial"/>
          <w:lang w:val="en-US"/>
        </w:rPr>
        <w:t> </w:t>
      </w:r>
      <w:hyperlink r:id="rId20" w:tgtFrame="_blank" w:history="1">
        <w:r w:rsidRPr="00A91B66">
          <w:rPr>
            <w:rStyle w:val="Hyperlink"/>
            <w:rFonts w:ascii="Arial" w:hAnsi="Arial" w:cs="Arial"/>
            <w:lang w:val="en-US"/>
          </w:rPr>
          <w:t>Zealand Legislation</w:t>
        </w:r>
      </w:hyperlink>
      <w:r w:rsidRPr="00A91B66">
        <w:rPr>
          <w:rFonts w:ascii="Arial" w:hAnsi="Arial" w:cs="Arial"/>
        </w:rPr>
        <w:t> </w:t>
      </w:r>
    </w:p>
    <w:p w14:paraId="6AFA33B2" w14:textId="77777777" w:rsidR="00A91B66" w:rsidRPr="00A91B66" w:rsidRDefault="00A91B66" w:rsidP="00A91B66">
      <w:pPr>
        <w:rPr>
          <w:rFonts w:ascii="Arial" w:hAnsi="Arial" w:cs="Arial"/>
        </w:rPr>
      </w:pPr>
      <w:r w:rsidRPr="00A91B66">
        <w:rPr>
          <w:rFonts w:ascii="Arial" w:hAnsi="Arial" w:cs="Arial"/>
          <w:lang w:val="en-US"/>
        </w:rPr>
        <w:t>Office of the Privacy Commissioner Responding to privacy breaches </w:t>
      </w:r>
      <w:hyperlink r:id="rId21" w:tgtFrame="_blank" w:history="1">
        <w:r w:rsidRPr="00A91B66">
          <w:rPr>
            <w:rStyle w:val="Hyperlink"/>
            <w:rFonts w:ascii="Arial" w:hAnsi="Arial" w:cs="Arial"/>
            <w:lang w:val="en-US"/>
          </w:rPr>
          <w:t>https://www.privacy.org.nz/privacy-for-agencies/privacy-breaches/responding-to-privacy-</w:t>
        </w:r>
      </w:hyperlink>
      <w:r w:rsidRPr="00A91B66">
        <w:rPr>
          <w:rFonts w:ascii="Arial" w:hAnsi="Arial" w:cs="Arial"/>
          <w:lang w:val="en-US"/>
        </w:rPr>
        <w:t> </w:t>
      </w:r>
      <w:hyperlink r:id="rId22" w:tgtFrame="_blank" w:history="1">
        <w:r w:rsidRPr="00A91B66">
          <w:rPr>
            <w:rStyle w:val="Hyperlink"/>
            <w:rFonts w:ascii="Arial" w:hAnsi="Arial" w:cs="Arial"/>
            <w:lang w:val="en-US"/>
          </w:rPr>
          <w:t>breaches</w:t>
        </w:r>
      </w:hyperlink>
      <w:r w:rsidRPr="00A91B66">
        <w:rPr>
          <w:rFonts w:ascii="Arial" w:hAnsi="Arial" w:cs="Arial"/>
        </w:rPr>
        <w:t> </w:t>
      </w:r>
    </w:p>
    <w:p w14:paraId="1B9E10F4" w14:textId="77777777" w:rsidR="00A91B66" w:rsidRPr="00A91B66" w:rsidRDefault="00A91B66" w:rsidP="00A91B66">
      <w:pPr>
        <w:shd w:val="clear" w:color="auto" w:fill="DAE9F7" w:themeFill="text2" w:themeFillTint="1A"/>
        <w:rPr>
          <w:rFonts w:ascii="Arial" w:hAnsi="Arial" w:cs="Arial"/>
        </w:rPr>
      </w:pPr>
      <w:r w:rsidRPr="00A91B66">
        <w:rPr>
          <w:rFonts w:ascii="Arial" w:hAnsi="Arial" w:cs="Arial"/>
          <w:b/>
          <w:bCs/>
        </w:rPr>
        <w:t>Approved </w:t>
      </w:r>
      <w:r w:rsidRPr="00A91B66">
        <w:rPr>
          <w:rFonts w:ascii="Arial" w:hAnsi="Arial" w:cs="Arial"/>
        </w:rPr>
        <w:t> </w:t>
      </w:r>
    </w:p>
    <w:p w14:paraId="19FD19AA" w14:textId="77777777" w:rsidR="00A91B66" w:rsidRPr="00A91B66" w:rsidRDefault="00A91B66" w:rsidP="00A91B66">
      <w:pPr>
        <w:rPr>
          <w:rFonts w:ascii="Arial" w:hAnsi="Arial" w:cs="Arial"/>
        </w:rPr>
      </w:pPr>
      <w:r w:rsidRPr="00A91B66">
        <w:rPr>
          <w:rFonts w:ascii="Arial" w:hAnsi="Arial" w:cs="Arial"/>
        </w:rPr>
        <w:t>John Gallaher (Chairperson) </w:t>
      </w:r>
      <w:r w:rsidRPr="00A91B66">
        <w:rPr>
          <w:rFonts w:ascii="Arial" w:hAnsi="Arial" w:cs="Arial"/>
        </w:rPr>
        <w:br/>
        <w:t>Otago Polytechnic Council </w:t>
      </w:r>
    </w:p>
    <w:p w14:paraId="1DCE4B01" w14:textId="77777777" w:rsidR="00A91B66" w:rsidRPr="00A91B66" w:rsidRDefault="00A91B66" w:rsidP="00A91B66">
      <w:pPr>
        <w:rPr>
          <w:rFonts w:ascii="Arial" w:hAnsi="Arial" w:cs="Arial"/>
        </w:rPr>
      </w:pPr>
      <w:r w:rsidRPr="00A91B66">
        <w:rPr>
          <w:rFonts w:ascii="Arial" w:hAnsi="Arial" w:cs="Arial"/>
        </w:rPr>
        <w:t>Date 18 December 2025 </w:t>
      </w:r>
    </w:p>
    <w:p w14:paraId="0E201A57" w14:textId="77777777" w:rsidR="00A91B66" w:rsidRPr="00A91B66" w:rsidRDefault="00A91B66" w:rsidP="00A91B66">
      <w:pPr>
        <w:rPr>
          <w:rFonts w:ascii="Arial" w:hAnsi="Arial" w:cs="Arial"/>
        </w:rPr>
      </w:pPr>
      <w:r w:rsidRPr="00A91B66">
        <w:rPr>
          <w:rFonts w:ascii="Arial" w:hAnsi="Arial" w:cs="Arial"/>
        </w:rPr>
        <w:t> </w:t>
      </w:r>
    </w:p>
    <w:p w14:paraId="009F3F32" w14:textId="77777777" w:rsidR="00A91B66" w:rsidRPr="00A91B66" w:rsidRDefault="00A91B66" w:rsidP="00A91B66">
      <w:pPr>
        <w:rPr>
          <w:rFonts w:ascii="Arial" w:hAnsi="Arial" w:cs="Arial"/>
        </w:rPr>
      </w:pPr>
      <w:r w:rsidRPr="00A91B66">
        <w:rPr>
          <w:rFonts w:ascii="Arial" w:hAnsi="Arial" w:cs="Arial"/>
        </w:rPr>
        <w:t> </w:t>
      </w:r>
    </w:p>
    <w:p w14:paraId="344CBE15" w14:textId="77777777" w:rsidR="00CC0D78" w:rsidRPr="004E062E" w:rsidRDefault="00CC0D78">
      <w:pPr>
        <w:rPr>
          <w:rFonts w:ascii="Arial" w:hAnsi="Arial" w:cs="Arial"/>
        </w:rPr>
      </w:pPr>
    </w:p>
    <w:sectPr w:rsidR="00CC0D78" w:rsidRPr="004E062E">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519F" w14:textId="77777777" w:rsidR="00A91B66" w:rsidRDefault="00A91B66" w:rsidP="00A91B66">
      <w:pPr>
        <w:spacing w:after="0" w:line="240" w:lineRule="auto"/>
      </w:pPr>
      <w:r>
        <w:separator/>
      </w:r>
    </w:p>
  </w:endnote>
  <w:endnote w:type="continuationSeparator" w:id="0">
    <w:p w14:paraId="6D685C60" w14:textId="77777777" w:rsidR="00A91B66" w:rsidRDefault="00A91B66" w:rsidP="00A9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FC59" w14:textId="77777777" w:rsidR="00A91B66" w:rsidRDefault="00A91B66" w:rsidP="00A91B66">
      <w:pPr>
        <w:spacing w:after="0" w:line="240" w:lineRule="auto"/>
      </w:pPr>
      <w:r>
        <w:separator/>
      </w:r>
    </w:p>
  </w:footnote>
  <w:footnote w:type="continuationSeparator" w:id="0">
    <w:p w14:paraId="4A4BF009" w14:textId="77777777" w:rsidR="00A91B66" w:rsidRDefault="00A91B66" w:rsidP="00A91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445195"/>
      <w:docPartObj>
        <w:docPartGallery w:val="Page Numbers (Top of Page)"/>
        <w:docPartUnique/>
      </w:docPartObj>
    </w:sdtPr>
    <w:sdtEndPr>
      <w:rPr>
        <w:noProof/>
      </w:rPr>
    </w:sdtEndPr>
    <w:sdtContent>
      <w:p w14:paraId="671363CB" w14:textId="3A82FC8B" w:rsidR="00A91B66" w:rsidRDefault="00A91B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4CDA94" w14:textId="77777777" w:rsidR="00A91B66" w:rsidRDefault="00A91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AA6"/>
    <w:multiLevelType w:val="multilevel"/>
    <w:tmpl w:val="6ADAB8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2D14E3"/>
    <w:multiLevelType w:val="multilevel"/>
    <w:tmpl w:val="DCFC33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5C3E7F"/>
    <w:multiLevelType w:val="multilevel"/>
    <w:tmpl w:val="B19C1E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A068BF"/>
    <w:multiLevelType w:val="multilevel"/>
    <w:tmpl w:val="74962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772274"/>
    <w:multiLevelType w:val="multilevel"/>
    <w:tmpl w:val="047204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0B4FC1"/>
    <w:multiLevelType w:val="multilevel"/>
    <w:tmpl w:val="DA3A60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187C43"/>
    <w:multiLevelType w:val="multilevel"/>
    <w:tmpl w:val="B574C6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DE2871"/>
    <w:multiLevelType w:val="multilevel"/>
    <w:tmpl w:val="7082C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B26DD0"/>
    <w:multiLevelType w:val="multilevel"/>
    <w:tmpl w:val="1C646D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A52308"/>
    <w:multiLevelType w:val="multilevel"/>
    <w:tmpl w:val="465CB3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52A1117"/>
    <w:multiLevelType w:val="multilevel"/>
    <w:tmpl w:val="BDB4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E05907"/>
    <w:multiLevelType w:val="multilevel"/>
    <w:tmpl w:val="56C65D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0B597A"/>
    <w:multiLevelType w:val="multilevel"/>
    <w:tmpl w:val="A6D487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6C77BC3"/>
    <w:multiLevelType w:val="multilevel"/>
    <w:tmpl w:val="71765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8390AA9"/>
    <w:multiLevelType w:val="multilevel"/>
    <w:tmpl w:val="33CA1E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90F0007"/>
    <w:multiLevelType w:val="multilevel"/>
    <w:tmpl w:val="7862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B37B86"/>
    <w:multiLevelType w:val="multilevel"/>
    <w:tmpl w:val="3478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260468"/>
    <w:multiLevelType w:val="multilevel"/>
    <w:tmpl w:val="70746C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CC9726C"/>
    <w:multiLevelType w:val="multilevel"/>
    <w:tmpl w:val="F43421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D3F1DF0"/>
    <w:multiLevelType w:val="multilevel"/>
    <w:tmpl w:val="4CCED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D450BE2"/>
    <w:multiLevelType w:val="multilevel"/>
    <w:tmpl w:val="07E2A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DD9503A"/>
    <w:multiLevelType w:val="multilevel"/>
    <w:tmpl w:val="FE58FD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EED124D"/>
    <w:multiLevelType w:val="multilevel"/>
    <w:tmpl w:val="837C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302D25"/>
    <w:multiLevelType w:val="multilevel"/>
    <w:tmpl w:val="1E645D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F3A31A0"/>
    <w:multiLevelType w:val="multilevel"/>
    <w:tmpl w:val="19308E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FDA2A5F"/>
    <w:multiLevelType w:val="multilevel"/>
    <w:tmpl w:val="78305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10A2E45"/>
    <w:multiLevelType w:val="multilevel"/>
    <w:tmpl w:val="82E63F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1C11CAC"/>
    <w:multiLevelType w:val="multilevel"/>
    <w:tmpl w:val="6FD22C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31B0194"/>
    <w:multiLevelType w:val="multilevel"/>
    <w:tmpl w:val="8BACDF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55A2235"/>
    <w:multiLevelType w:val="multilevel"/>
    <w:tmpl w:val="0324FC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6E5493E"/>
    <w:multiLevelType w:val="multilevel"/>
    <w:tmpl w:val="49A24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7935A44"/>
    <w:multiLevelType w:val="multilevel"/>
    <w:tmpl w:val="6B6A4A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27EF3917"/>
    <w:multiLevelType w:val="multilevel"/>
    <w:tmpl w:val="BAB42D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9B8412A"/>
    <w:multiLevelType w:val="multilevel"/>
    <w:tmpl w:val="4E768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9DE69B5"/>
    <w:multiLevelType w:val="multilevel"/>
    <w:tmpl w:val="242ADA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ABD4ACE"/>
    <w:multiLevelType w:val="multilevel"/>
    <w:tmpl w:val="E50CC0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CE76737"/>
    <w:multiLevelType w:val="multilevel"/>
    <w:tmpl w:val="107840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E355F4C"/>
    <w:multiLevelType w:val="multilevel"/>
    <w:tmpl w:val="6E400F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E5C335E"/>
    <w:multiLevelType w:val="multilevel"/>
    <w:tmpl w:val="97422C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14D1E84"/>
    <w:multiLevelType w:val="multilevel"/>
    <w:tmpl w:val="E8CA1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1571686"/>
    <w:multiLevelType w:val="multilevel"/>
    <w:tmpl w:val="851AB7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1BC32F8"/>
    <w:multiLevelType w:val="multilevel"/>
    <w:tmpl w:val="2354B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1CB6A2B"/>
    <w:multiLevelType w:val="multilevel"/>
    <w:tmpl w:val="9FB09E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43F1ED6"/>
    <w:multiLevelType w:val="multilevel"/>
    <w:tmpl w:val="5B46F0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67309F0"/>
    <w:multiLevelType w:val="multilevel"/>
    <w:tmpl w:val="D1B6C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B475130"/>
    <w:multiLevelType w:val="multilevel"/>
    <w:tmpl w:val="BB1EEB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B806B08"/>
    <w:multiLevelType w:val="multilevel"/>
    <w:tmpl w:val="B46ADF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D7165B5"/>
    <w:multiLevelType w:val="multilevel"/>
    <w:tmpl w:val="4B6AB6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3D7C7560"/>
    <w:multiLevelType w:val="multilevel"/>
    <w:tmpl w:val="5A5C0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EA02F19"/>
    <w:multiLevelType w:val="multilevel"/>
    <w:tmpl w:val="088A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AC1C8C"/>
    <w:multiLevelType w:val="multilevel"/>
    <w:tmpl w:val="DA4C29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55E6C02"/>
    <w:multiLevelType w:val="multilevel"/>
    <w:tmpl w:val="9A2617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5CD1E8C"/>
    <w:multiLevelType w:val="multilevel"/>
    <w:tmpl w:val="404E83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8A11427"/>
    <w:multiLevelType w:val="multilevel"/>
    <w:tmpl w:val="7F8CBA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A393147"/>
    <w:multiLevelType w:val="multilevel"/>
    <w:tmpl w:val="78BA1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B56770C"/>
    <w:multiLevelType w:val="multilevel"/>
    <w:tmpl w:val="8FEC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570FE4"/>
    <w:multiLevelType w:val="multilevel"/>
    <w:tmpl w:val="BDFAA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B651CD0"/>
    <w:multiLevelType w:val="multilevel"/>
    <w:tmpl w:val="1952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BE318E9"/>
    <w:multiLevelType w:val="multilevel"/>
    <w:tmpl w:val="CFD829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0384630"/>
    <w:multiLevelType w:val="multilevel"/>
    <w:tmpl w:val="E3C239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1B67086"/>
    <w:multiLevelType w:val="multilevel"/>
    <w:tmpl w:val="4D0AD8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73432E0"/>
    <w:multiLevelType w:val="multilevel"/>
    <w:tmpl w:val="0700E2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8A45459"/>
    <w:multiLevelType w:val="multilevel"/>
    <w:tmpl w:val="650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FC06F6"/>
    <w:multiLevelType w:val="multilevel"/>
    <w:tmpl w:val="8CF63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A1821E8"/>
    <w:multiLevelType w:val="multilevel"/>
    <w:tmpl w:val="F8D80A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5AC62181"/>
    <w:multiLevelType w:val="multilevel"/>
    <w:tmpl w:val="385C8F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C7111D7"/>
    <w:multiLevelType w:val="multilevel"/>
    <w:tmpl w:val="3A36B7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D217566"/>
    <w:multiLevelType w:val="multilevel"/>
    <w:tmpl w:val="23F265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D277BA1"/>
    <w:multiLevelType w:val="multilevel"/>
    <w:tmpl w:val="6BA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D750ACC"/>
    <w:multiLevelType w:val="multilevel"/>
    <w:tmpl w:val="B73044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ECF7804"/>
    <w:multiLevelType w:val="multilevel"/>
    <w:tmpl w:val="E982DC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F5E632D"/>
    <w:multiLevelType w:val="multilevel"/>
    <w:tmpl w:val="1E9233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0630BE0"/>
    <w:multiLevelType w:val="multilevel"/>
    <w:tmpl w:val="6D409B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0793D1D"/>
    <w:multiLevelType w:val="multilevel"/>
    <w:tmpl w:val="A63492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0FF5088"/>
    <w:multiLevelType w:val="multilevel"/>
    <w:tmpl w:val="92B24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22F5E7E"/>
    <w:multiLevelType w:val="multilevel"/>
    <w:tmpl w:val="938865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4810808"/>
    <w:multiLevelType w:val="multilevel"/>
    <w:tmpl w:val="B53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48D3AFA"/>
    <w:multiLevelType w:val="multilevel"/>
    <w:tmpl w:val="6EFC21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559545E"/>
    <w:multiLevelType w:val="multilevel"/>
    <w:tmpl w:val="CA5CD4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5E142AA"/>
    <w:multiLevelType w:val="multilevel"/>
    <w:tmpl w:val="71F2DB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6E770D0"/>
    <w:multiLevelType w:val="multilevel"/>
    <w:tmpl w:val="7856E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99B2E61"/>
    <w:multiLevelType w:val="multilevel"/>
    <w:tmpl w:val="1118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D0267F"/>
    <w:multiLevelType w:val="multilevel"/>
    <w:tmpl w:val="0DB09A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A6D132E"/>
    <w:multiLevelType w:val="multilevel"/>
    <w:tmpl w:val="F412F8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6B2F264E"/>
    <w:multiLevelType w:val="multilevel"/>
    <w:tmpl w:val="6ABC3AA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D4126B5"/>
    <w:multiLevelType w:val="multilevel"/>
    <w:tmpl w:val="6D607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6DF46E11"/>
    <w:multiLevelType w:val="multilevel"/>
    <w:tmpl w:val="911A1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6E7A1027"/>
    <w:multiLevelType w:val="multilevel"/>
    <w:tmpl w:val="9B80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0CE50DF"/>
    <w:multiLevelType w:val="multilevel"/>
    <w:tmpl w:val="87BE2C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1465118"/>
    <w:multiLevelType w:val="multilevel"/>
    <w:tmpl w:val="B590CF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1B75360"/>
    <w:multiLevelType w:val="multilevel"/>
    <w:tmpl w:val="B81C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BF4CEB"/>
    <w:multiLevelType w:val="multilevel"/>
    <w:tmpl w:val="2D268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73473089"/>
    <w:multiLevelType w:val="multilevel"/>
    <w:tmpl w:val="76DAE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6CE12C6"/>
    <w:multiLevelType w:val="multilevel"/>
    <w:tmpl w:val="F0C8E1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7373B92"/>
    <w:multiLevelType w:val="multilevel"/>
    <w:tmpl w:val="147E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7F95F41"/>
    <w:multiLevelType w:val="multilevel"/>
    <w:tmpl w:val="09705F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8553394"/>
    <w:multiLevelType w:val="multilevel"/>
    <w:tmpl w:val="08027C5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A253B7C"/>
    <w:multiLevelType w:val="multilevel"/>
    <w:tmpl w:val="9AA8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C9E0F22"/>
    <w:multiLevelType w:val="multilevel"/>
    <w:tmpl w:val="625496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C9E141D"/>
    <w:multiLevelType w:val="multilevel"/>
    <w:tmpl w:val="B3CC1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7D2B2CDE"/>
    <w:multiLevelType w:val="multilevel"/>
    <w:tmpl w:val="D8C0FD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E3F7E37"/>
    <w:multiLevelType w:val="multilevel"/>
    <w:tmpl w:val="A508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7008580">
    <w:abstractNumId w:val="97"/>
  </w:num>
  <w:num w:numId="2" w16cid:durableId="1298292433">
    <w:abstractNumId w:val="16"/>
  </w:num>
  <w:num w:numId="3" w16cid:durableId="1250045555">
    <w:abstractNumId w:val="55"/>
  </w:num>
  <w:num w:numId="4" w16cid:durableId="89592974">
    <w:abstractNumId w:val="49"/>
  </w:num>
  <w:num w:numId="5" w16cid:durableId="453134647">
    <w:abstractNumId w:val="57"/>
  </w:num>
  <w:num w:numId="6" w16cid:durableId="1995336741">
    <w:abstractNumId w:val="1"/>
  </w:num>
  <w:num w:numId="7" w16cid:durableId="541138142">
    <w:abstractNumId w:val="20"/>
  </w:num>
  <w:num w:numId="8" w16cid:durableId="675348518">
    <w:abstractNumId w:val="31"/>
  </w:num>
  <w:num w:numId="9" w16cid:durableId="174391403">
    <w:abstractNumId w:val="85"/>
  </w:num>
  <w:num w:numId="10" w16cid:durableId="913785777">
    <w:abstractNumId w:val="52"/>
  </w:num>
  <w:num w:numId="11" w16cid:durableId="1880511449">
    <w:abstractNumId w:val="38"/>
  </w:num>
  <w:num w:numId="12" w16cid:durableId="2082678533">
    <w:abstractNumId w:val="75"/>
  </w:num>
  <w:num w:numId="13" w16cid:durableId="2136677230">
    <w:abstractNumId w:val="44"/>
  </w:num>
  <w:num w:numId="14" w16cid:durableId="144473598">
    <w:abstractNumId w:val="91"/>
  </w:num>
  <w:num w:numId="15" w16cid:durableId="123279526">
    <w:abstractNumId w:val="47"/>
  </w:num>
  <w:num w:numId="16" w16cid:durableId="1467507319">
    <w:abstractNumId w:val="64"/>
  </w:num>
  <w:num w:numId="17" w16cid:durableId="435636206">
    <w:abstractNumId w:val="51"/>
  </w:num>
  <w:num w:numId="18" w16cid:durableId="984820232">
    <w:abstractNumId w:val="54"/>
  </w:num>
  <w:num w:numId="19" w16cid:durableId="406810839">
    <w:abstractNumId w:val="30"/>
  </w:num>
  <w:num w:numId="20" w16cid:durableId="1738236054">
    <w:abstractNumId w:val="32"/>
  </w:num>
  <w:num w:numId="21" w16cid:durableId="1137531533">
    <w:abstractNumId w:val="40"/>
  </w:num>
  <w:num w:numId="22" w16cid:durableId="1691177036">
    <w:abstractNumId w:val="13"/>
  </w:num>
  <w:num w:numId="23" w16cid:durableId="822166274">
    <w:abstractNumId w:val="33"/>
  </w:num>
  <w:num w:numId="24" w16cid:durableId="1577010186">
    <w:abstractNumId w:val="83"/>
  </w:num>
  <w:num w:numId="25" w16cid:durableId="161044154">
    <w:abstractNumId w:val="99"/>
  </w:num>
  <w:num w:numId="26" w16cid:durableId="1841577807">
    <w:abstractNumId w:val="74"/>
  </w:num>
  <w:num w:numId="27" w16cid:durableId="1795978737">
    <w:abstractNumId w:val="86"/>
  </w:num>
  <w:num w:numId="28" w16cid:durableId="1273980371">
    <w:abstractNumId w:val="3"/>
  </w:num>
  <w:num w:numId="29" w16cid:durableId="2051148263">
    <w:abstractNumId w:val="7"/>
  </w:num>
  <w:num w:numId="30" w16cid:durableId="659847123">
    <w:abstractNumId w:val="9"/>
  </w:num>
  <w:num w:numId="31" w16cid:durableId="173106533">
    <w:abstractNumId w:val="22"/>
  </w:num>
  <w:num w:numId="32" w16cid:durableId="209925913">
    <w:abstractNumId w:val="15"/>
  </w:num>
  <w:num w:numId="33" w16cid:durableId="768089629">
    <w:abstractNumId w:val="81"/>
  </w:num>
  <w:num w:numId="34" w16cid:durableId="284697885">
    <w:abstractNumId w:val="90"/>
  </w:num>
  <w:num w:numId="35" w16cid:durableId="1046950833">
    <w:abstractNumId w:val="94"/>
  </w:num>
  <w:num w:numId="36" w16cid:durableId="1878227983">
    <w:abstractNumId w:val="48"/>
  </w:num>
  <w:num w:numId="37" w16cid:durableId="2092459484">
    <w:abstractNumId w:val="11"/>
  </w:num>
  <w:num w:numId="38" w16cid:durableId="521238683">
    <w:abstractNumId w:val="0"/>
  </w:num>
  <w:num w:numId="39" w16cid:durableId="316810222">
    <w:abstractNumId w:val="14"/>
  </w:num>
  <w:num w:numId="40" w16cid:durableId="508105444">
    <w:abstractNumId w:val="35"/>
  </w:num>
  <w:num w:numId="41" w16cid:durableId="872112874">
    <w:abstractNumId w:val="88"/>
  </w:num>
  <w:num w:numId="42" w16cid:durableId="377781934">
    <w:abstractNumId w:val="87"/>
  </w:num>
  <w:num w:numId="43" w16cid:durableId="1630014725">
    <w:abstractNumId w:val="43"/>
  </w:num>
  <w:num w:numId="44" w16cid:durableId="742991923">
    <w:abstractNumId w:val="41"/>
  </w:num>
  <w:num w:numId="45" w16cid:durableId="1987584574">
    <w:abstractNumId w:val="68"/>
  </w:num>
  <w:num w:numId="46" w16cid:durableId="97258847">
    <w:abstractNumId w:val="62"/>
  </w:num>
  <w:num w:numId="47" w16cid:durableId="46337928">
    <w:abstractNumId w:val="10"/>
  </w:num>
  <w:num w:numId="48" w16cid:durableId="1151795432">
    <w:abstractNumId w:val="101"/>
  </w:num>
  <w:num w:numId="49" w16cid:durableId="1793355557">
    <w:abstractNumId w:val="76"/>
  </w:num>
  <w:num w:numId="50" w16cid:durableId="1200240049">
    <w:abstractNumId w:val="36"/>
  </w:num>
  <w:num w:numId="51" w16cid:durableId="1811939880">
    <w:abstractNumId w:val="2"/>
  </w:num>
  <w:num w:numId="52" w16cid:durableId="22829307">
    <w:abstractNumId w:val="65"/>
  </w:num>
  <w:num w:numId="53" w16cid:durableId="1460226118">
    <w:abstractNumId w:val="69"/>
  </w:num>
  <w:num w:numId="54" w16cid:durableId="1612590671">
    <w:abstractNumId w:val="95"/>
  </w:num>
  <w:num w:numId="55" w16cid:durableId="1365208397">
    <w:abstractNumId w:val="53"/>
  </w:num>
  <w:num w:numId="56" w16cid:durableId="522981402">
    <w:abstractNumId w:val="4"/>
  </w:num>
  <w:num w:numId="57" w16cid:durableId="1750540140">
    <w:abstractNumId w:val="78"/>
  </w:num>
  <w:num w:numId="58" w16cid:durableId="850874239">
    <w:abstractNumId w:val="19"/>
  </w:num>
  <w:num w:numId="59" w16cid:durableId="2075345656">
    <w:abstractNumId w:val="93"/>
  </w:num>
  <w:num w:numId="60" w16cid:durableId="768818818">
    <w:abstractNumId w:val="92"/>
  </w:num>
  <w:num w:numId="61" w16cid:durableId="304625547">
    <w:abstractNumId w:val="42"/>
  </w:num>
  <w:num w:numId="62" w16cid:durableId="826552083">
    <w:abstractNumId w:val="100"/>
  </w:num>
  <w:num w:numId="63" w16cid:durableId="1755931605">
    <w:abstractNumId w:val="45"/>
  </w:num>
  <w:num w:numId="64" w16cid:durableId="1941571202">
    <w:abstractNumId w:val="27"/>
  </w:num>
  <w:num w:numId="65" w16cid:durableId="1174802419">
    <w:abstractNumId w:val="67"/>
  </w:num>
  <w:num w:numId="66" w16cid:durableId="606162187">
    <w:abstractNumId w:val="8"/>
  </w:num>
  <w:num w:numId="67" w16cid:durableId="1858764129">
    <w:abstractNumId w:val="77"/>
  </w:num>
  <w:num w:numId="68" w16cid:durableId="2105495791">
    <w:abstractNumId w:val="59"/>
  </w:num>
  <w:num w:numId="69" w16cid:durableId="1857958434">
    <w:abstractNumId w:val="28"/>
  </w:num>
  <w:num w:numId="70" w16cid:durableId="276644852">
    <w:abstractNumId w:val="89"/>
  </w:num>
  <w:num w:numId="71" w16cid:durableId="851577589">
    <w:abstractNumId w:val="29"/>
  </w:num>
  <w:num w:numId="72" w16cid:durableId="1825391385">
    <w:abstractNumId w:val="5"/>
  </w:num>
  <w:num w:numId="73" w16cid:durableId="514851608">
    <w:abstractNumId w:val="66"/>
  </w:num>
  <w:num w:numId="74" w16cid:durableId="1403991070">
    <w:abstractNumId w:val="58"/>
  </w:num>
  <w:num w:numId="75" w16cid:durableId="2060205260">
    <w:abstractNumId w:val="23"/>
  </w:num>
  <w:num w:numId="76" w16cid:durableId="1938948318">
    <w:abstractNumId w:val="26"/>
  </w:num>
  <w:num w:numId="77" w16cid:durableId="363021273">
    <w:abstractNumId w:val="73"/>
  </w:num>
  <w:num w:numId="78" w16cid:durableId="1968585513">
    <w:abstractNumId w:val="24"/>
  </w:num>
  <w:num w:numId="79" w16cid:durableId="899555235">
    <w:abstractNumId w:val="72"/>
  </w:num>
  <w:num w:numId="80" w16cid:durableId="744374358">
    <w:abstractNumId w:val="80"/>
  </w:num>
  <w:num w:numId="81" w16cid:durableId="783617081">
    <w:abstractNumId w:val="63"/>
  </w:num>
  <w:num w:numId="82" w16cid:durableId="1333484004">
    <w:abstractNumId w:val="12"/>
  </w:num>
  <w:num w:numId="83" w16cid:durableId="1832017226">
    <w:abstractNumId w:val="46"/>
  </w:num>
  <w:num w:numId="84" w16cid:durableId="1007445213">
    <w:abstractNumId w:val="37"/>
  </w:num>
  <w:num w:numId="85" w16cid:durableId="606813513">
    <w:abstractNumId w:val="50"/>
  </w:num>
  <w:num w:numId="86" w16cid:durableId="1324165345">
    <w:abstractNumId w:val="84"/>
  </w:num>
  <w:num w:numId="87" w16cid:durableId="1637684333">
    <w:abstractNumId w:val="6"/>
  </w:num>
  <w:num w:numId="88" w16cid:durableId="1057822099">
    <w:abstractNumId w:val="71"/>
  </w:num>
  <w:num w:numId="89" w16cid:durableId="1546209369">
    <w:abstractNumId w:val="82"/>
  </w:num>
  <w:num w:numId="90" w16cid:durableId="1719279969">
    <w:abstractNumId w:val="56"/>
  </w:num>
  <w:num w:numId="91" w16cid:durableId="1216501111">
    <w:abstractNumId w:val="39"/>
  </w:num>
  <w:num w:numId="92" w16cid:durableId="434787128">
    <w:abstractNumId w:val="98"/>
  </w:num>
  <w:num w:numId="93" w16cid:durableId="1029405100">
    <w:abstractNumId w:val="70"/>
  </w:num>
  <w:num w:numId="94" w16cid:durableId="505900463">
    <w:abstractNumId w:val="17"/>
  </w:num>
  <w:num w:numId="95" w16cid:durableId="1672029003">
    <w:abstractNumId w:val="25"/>
  </w:num>
  <w:num w:numId="96" w16cid:durableId="38283218">
    <w:abstractNumId w:val="18"/>
  </w:num>
  <w:num w:numId="97" w16cid:durableId="547180537">
    <w:abstractNumId w:val="79"/>
  </w:num>
  <w:num w:numId="98" w16cid:durableId="2070374554">
    <w:abstractNumId w:val="60"/>
  </w:num>
  <w:num w:numId="99" w16cid:durableId="1635524475">
    <w:abstractNumId w:val="34"/>
  </w:num>
  <w:num w:numId="100" w16cid:durableId="1067217485">
    <w:abstractNumId w:val="96"/>
  </w:num>
  <w:num w:numId="101" w16cid:durableId="1787962490">
    <w:abstractNumId w:val="61"/>
  </w:num>
  <w:num w:numId="102" w16cid:durableId="4174862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66"/>
    <w:rsid w:val="004E062E"/>
    <w:rsid w:val="006D21E2"/>
    <w:rsid w:val="008B1B9F"/>
    <w:rsid w:val="00A91B66"/>
    <w:rsid w:val="00B37240"/>
    <w:rsid w:val="00CC0D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AD07"/>
  <w15:chartTrackingRefBased/>
  <w15:docId w15:val="{680C7385-A259-4272-9F5D-FBD59822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66"/>
    <w:rPr>
      <w:rFonts w:eastAsiaTheme="majorEastAsia" w:cstheme="majorBidi"/>
      <w:color w:val="272727" w:themeColor="text1" w:themeTint="D8"/>
    </w:rPr>
  </w:style>
  <w:style w:type="paragraph" w:styleId="Title">
    <w:name w:val="Title"/>
    <w:basedOn w:val="Normal"/>
    <w:next w:val="Normal"/>
    <w:link w:val="TitleChar"/>
    <w:uiPriority w:val="10"/>
    <w:qFormat/>
    <w:rsid w:val="00A9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66"/>
    <w:pPr>
      <w:spacing w:before="160"/>
      <w:jc w:val="center"/>
    </w:pPr>
    <w:rPr>
      <w:i/>
      <w:iCs/>
      <w:color w:val="404040" w:themeColor="text1" w:themeTint="BF"/>
    </w:rPr>
  </w:style>
  <w:style w:type="character" w:customStyle="1" w:styleId="QuoteChar">
    <w:name w:val="Quote Char"/>
    <w:basedOn w:val="DefaultParagraphFont"/>
    <w:link w:val="Quote"/>
    <w:uiPriority w:val="29"/>
    <w:rsid w:val="00A91B66"/>
    <w:rPr>
      <w:i/>
      <w:iCs/>
      <w:color w:val="404040" w:themeColor="text1" w:themeTint="BF"/>
    </w:rPr>
  </w:style>
  <w:style w:type="paragraph" w:styleId="ListParagraph">
    <w:name w:val="List Paragraph"/>
    <w:basedOn w:val="Normal"/>
    <w:uiPriority w:val="34"/>
    <w:qFormat/>
    <w:rsid w:val="00A91B66"/>
    <w:pPr>
      <w:ind w:left="720"/>
      <w:contextualSpacing/>
    </w:pPr>
  </w:style>
  <w:style w:type="character" w:styleId="IntenseEmphasis">
    <w:name w:val="Intense Emphasis"/>
    <w:basedOn w:val="DefaultParagraphFont"/>
    <w:uiPriority w:val="21"/>
    <w:qFormat/>
    <w:rsid w:val="00A91B66"/>
    <w:rPr>
      <w:i/>
      <w:iCs/>
      <w:color w:val="0F4761" w:themeColor="accent1" w:themeShade="BF"/>
    </w:rPr>
  </w:style>
  <w:style w:type="paragraph" w:styleId="IntenseQuote">
    <w:name w:val="Intense Quote"/>
    <w:basedOn w:val="Normal"/>
    <w:next w:val="Normal"/>
    <w:link w:val="IntenseQuoteChar"/>
    <w:uiPriority w:val="30"/>
    <w:qFormat/>
    <w:rsid w:val="00A9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66"/>
    <w:rPr>
      <w:i/>
      <w:iCs/>
      <w:color w:val="0F4761" w:themeColor="accent1" w:themeShade="BF"/>
    </w:rPr>
  </w:style>
  <w:style w:type="character" w:styleId="IntenseReference">
    <w:name w:val="Intense Reference"/>
    <w:basedOn w:val="DefaultParagraphFont"/>
    <w:uiPriority w:val="32"/>
    <w:qFormat/>
    <w:rsid w:val="00A91B66"/>
    <w:rPr>
      <w:b/>
      <w:bCs/>
      <w:smallCaps/>
      <w:color w:val="0F4761" w:themeColor="accent1" w:themeShade="BF"/>
      <w:spacing w:val="5"/>
    </w:rPr>
  </w:style>
  <w:style w:type="character" w:styleId="Hyperlink">
    <w:name w:val="Hyperlink"/>
    <w:basedOn w:val="DefaultParagraphFont"/>
    <w:uiPriority w:val="99"/>
    <w:unhideWhenUsed/>
    <w:rsid w:val="00A91B66"/>
    <w:rPr>
      <w:color w:val="467886" w:themeColor="hyperlink"/>
      <w:u w:val="single"/>
    </w:rPr>
  </w:style>
  <w:style w:type="character" w:styleId="UnresolvedMention">
    <w:name w:val="Unresolved Mention"/>
    <w:basedOn w:val="DefaultParagraphFont"/>
    <w:uiPriority w:val="99"/>
    <w:semiHidden/>
    <w:unhideWhenUsed/>
    <w:rsid w:val="00A91B66"/>
    <w:rPr>
      <w:color w:val="605E5C"/>
      <w:shd w:val="clear" w:color="auto" w:fill="E1DFDD"/>
    </w:rPr>
  </w:style>
  <w:style w:type="paragraph" w:styleId="Header">
    <w:name w:val="header"/>
    <w:basedOn w:val="Normal"/>
    <w:link w:val="HeaderChar"/>
    <w:uiPriority w:val="99"/>
    <w:unhideWhenUsed/>
    <w:rsid w:val="00A91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B66"/>
  </w:style>
  <w:style w:type="paragraph" w:styleId="Footer">
    <w:name w:val="footer"/>
    <w:basedOn w:val="Normal"/>
    <w:link w:val="FooterChar"/>
    <w:uiPriority w:val="99"/>
    <w:unhideWhenUsed/>
    <w:rsid w:val="00A91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1982/0156/latest/DLM64785.html" TargetMode="External"/><Relationship Id="rId13" Type="http://schemas.openxmlformats.org/officeDocument/2006/relationships/hyperlink" Target="https://www.legislation.govt.nz/act/public/2020/0031/latest/LMS23223.html" TargetMode="External"/><Relationship Id="rId18" Type="http://schemas.openxmlformats.org/officeDocument/2006/relationships/hyperlink" Target="https://privacy.org.nz/your-privacy/how-to-complain/" TargetMode="External"/><Relationship Id="rId3" Type="http://schemas.openxmlformats.org/officeDocument/2006/relationships/settings" Target="settings.xml"/><Relationship Id="rId21" Type="http://schemas.openxmlformats.org/officeDocument/2006/relationships/hyperlink" Target="https://www.privacy.org.nz/privacy-for-agencies/privacy-breaches/responding-to-privacy-breaches" TargetMode="External"/><Relationship Id="rId7" Type="http://schemas.openxmlformats.org/officeDocument/2006/relationships/hyperlink" Target="https://www.legislation.govt.nz/act/public/2020/0031/latest/LMS23223.html" TargetMode="External"/><Relationship Id="rId12" Type="http://schemas.openxmlformats.org/officeDocument/2006/relationships/hyperlink" Target="https://www.legislation.govt.nz/act/public/2020/0031/latest/LMS23223.html" TargetMode="External"/><Relationship Id="rId17" Type="http://schemas.openxmlformats.org/officeDocument/2006/relationships/hyperlink" Target="https://www.legislation.govt.nz/act/public/1982/0156/latest/DLM64785.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gislation.govt.nz/act/public/2020/0031/latest/LMS23223.html" TargetMode="External"/><Relationship Id="rId20" Type="http://schemas.openxmlformats.org/officeDocument/2006/relationships/hyperlink" Target="https://www.legislation.govt.nz/act/public/2020/0031/latest/LMS2322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t.nz/act/public/2020/0031/latest/LMS23223.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lation.govt.nz/act/public/2005/0040/latest/DLM345529.html" TargetMode="External"/><Relationship Id="rId23" Type="http://schemas.openxmlformats.org/officeDocument/2006/relationships/header" Target="header1.xml"/><Relationship Id="rId10" Type="http://schemas.openxmlformats.org/officeDocument/2006/relationships/hyperlink" Target="https://www.legislation.govt.nz/act/public/1995/0016/latest/DLM359369.html" TargetMode="External"/><Relationship Id="rId19" Type="http://schemas.openxmlformats.org/officeDocument/2006/relationships/hyperlink" Target="https://www.legislation.govt.nz/act/public/2020/0031/latest/LMS23223.html" TargetMode="External"/><Relationship Id="rId4" Type="http://schemas.openxmlformats.org/officeDocument/2006/relationships/webSettings" Target="webSettings.xml"/><Relationship Id="rId9" Type="http://schemas.openxmlformats.org/officeDocument/2006/relationships/hyperlink" Target="https://www.privacy.org.nz/" TargetMode="External"/><Relationship Id="rId14" Type="http://schemas.openxmlformats.org/officeDocument/2006/relationships/hyperlink" Target="https://online.op.ac.nz/about-us/governance-and-management/policy-library/information-management" TargetMode="External"/><Relationship Id="rId22" Type="http://schemas.openxmlformats.org/officeDocument/2006/relationships/hyperlink" Target="https://www.privacy.org.nz/privacy-for-agencies/privacy-breaches/responding-to-privacy-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5159</Words>
  <Characters>28530</Characters>
  <Application>Microsoft Office Word</Application>
  <DocSecurity>0</DocSecurity>
  <Lines>607</Lines>
  <Paragraphs>317</Paragraphs>
  <ScaleCrop>false</ScaleCrop>
  <Company>Otago Polytechnic</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1</cp:revision>
  <dcterms:created xsi:type="dcterms:W3CDTF">2026-01-05T19:38:00Z</dcterms:created>
  <dcterms:modified xsi:type="dcterms:W3CDTF">2026-01-05T19:48:00Z</dcterms:modified>
</cp:coreProperties>
</file>